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64" w:rsidRPr="008732AC" w:rsidRDefault="001D1A64" w:rsidP="001D1A64">
      <w:pPr>
        <w:rPr>
          <w:sz w:val="28"/>
          <w:szCs w:val="28"/>
        </w:rPr>
      </w:pPr>
      <w:r w:rsidRPr="008732AC">
        <w:rPr>
          <w:sz w:val="28"/>
          <w:szCs w:val="28"/>
        </w:rPr>
        <w:t xml:space="preserve">         </w:t>
      </w:r>
      <w:r>
        <w:rPr>
          <w:sz w:val="28"/>
          <w:szCs w:val="28"/>
        </w:rPr>
        <w:t xml:space="preserve">                           </w:t>
      </w:r>
      <w:r w:rsidRPr="008732AC">
        <w:rPr>
          <w:sz w:val="28"/>
          <w:szCs w:val="28"/>
        </w:rPr>
        <w:t>Гимназия «Созвездие» №1569</w:t>
      </w: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rPr>
          <w:sz w:val="28"/>
          <w:szCs w:val="28"/>
        </w:rPr>
      </w:pPr>
    </w:p>
    <w:p w:rsidR="001D1A64" w:rsidRPr="008732AC" w:rsidRDefault="001D1A64" w:rsidP="001D1A64">
      <w:pPr>
        <w:ind w:left="993" w:right="1694" w:hanging="567"/>
        <w:rPr>
          <w:sz w:val="28"/>
          <w:szCs w:val="28"/>
        </w:rPr>
      </w:pPr>
      <w:r>
        <w:rPr>
          <w:sz w:val="28"/>
          <w:szCs w:val="28"/>
        </w:rPr>
        <w:t xml:space="preserve">          </w:t>
      </w:r>
      <w:r w:rsidRPr="008732AC">
        <w:rPr>
          <w:sz w:val="28"/>
          <w:szCs w:val="28"/>
        </w:rPr>
        <w:t xml:space="preserve">Инвестиционная привлекательность </w:t>
      </w:r>
      <w:r>
        <w:rPr>
          <w:sz w:val="28"/>
          <w:szCs w:val="28"/>
        </w:rPr>
        <w:t xml:space="preserve">   </w:t>
      </w:r>
      <w:r w:rsidRPr="008732AC">
        <w:rPr>
          <w:sz w:val="28"/>
          <w:szCs w:val="28"/>
        </w:rPr>
        <w:t xml:space="preserve">сельского </w:t>
      </w:r>
      <w:r>
        <w:rPr>
          <w:sz w:val="28"/>
          <w:szCs w:val="28"/>
        </w:rPr>
        <w:t xml:space="preserve"> </w:t>
      </w:r>
      <w:r w:rsidRPr="008732AC">
        <w:rPr>
          <w:sz w:val="28"/>
          <w:szCs w:val="28"/>
        </w:rPr>
        <w:t>хозяйства</w:t>
      </w:r>
      <w:r>
        <w:rPr>
          <w:sz w:val="28"/>
          <w:szCs w:val="28"/>
        </w:rPr>
        <w:t xml:space="preserve"> России </w:t>
      </w:r>
      <w:r w:rsidRPr="008732AC">
        <w:rPr>
          <w:sz w:val="28"/>
          <w:szCs w:val="28"/>
        </w:rPr>
        <w:t xml:space="preserve"> на современном этапе </w:t>
      </w:r>
      <w:r>
        <w:rPr>
          <w:sz w:val="28"/>
          <w:szCs w:val="28"/>
        </w:rPr>
        <w:t xml:space="preserve">   </w:t>
      </w:r>
      <w:r w:rsidRPr="008732AC">
        <w:rPr>
          <w:sz w:val="28"/>
          <w:szCs w:val="28"/>
        </w:rPr>
        <w:t>экономического развития.</w:t>
      </w:r>
    </w:p>
    <w:p w:rsidR="001D1A64" w:rsidRPr="008732AC" w:rsidRDefault="001D1A64" w:rsidP="001D1A64">
      <w:pPr>
        <w:ind w:left="993" w:right="1694" w:hanging="567"/>
        <w:rPr>
          <w:sz w:val="28"/>
          <w:szCs w:val="28"/>
        </w:rPr>
      </w:pPr>
    </w:p>
    <w:p w:rsidR="001D1A64" w:rsidRPr="008732AC" w:rsidRDefault="001D1A64" w:rsidP="001D1A64">
      <w:pPr>
        <w:ind w:left="993" w:right="1694" w:hanging="567"/>
        <w:rPr>
          <w:sz w:val="28"/>
          <w:szCs w:val="28"/>
        </w:rPr>
      </w:pPr>
    </w:p>
    <w:p w:rsidR="001D1A64" w:rsidRPr="008732AC" w:rsidRDefault="001D1A64" w:rsidP="001D1A64">
      <w:pPr>
        <w:ind w:left="993" w:right="1694" w:hanging="567"/>
        <w:rPr>
          <w:sz w:val="28"/>
          <w:szCs w:val="28"/>
        </w:rPr>
      </w:pPr>
    </w:p>
    <w:p w:rsidR="001D1A64" w:rsidRPr="008732AC" w:rsidRDefault="001D1A64" w:rsidP="001D1A64">
      <w:pPr>
        <w:ind w:left="993" w:right="1694" w:hanging="567"/>
        <w:rPr>
          <w:sz w:val="28"/>
          <w:szCs w:val="28"/>
        </w:rPr>
      </w:pPr>
    </w:p>
    <w:p w:rsidR="001D1A64" w:rsidRPr="008732AC" w:rsidRDefault="001D1A64" w:rsidP="001D1A64">
      <w:pPr>
        <w:ind w:left="993" w:right="1694" w:hanging="567"/>
        <w:rPr>
          <w:sz w:val="28"/>
          <w:szCs w:val="28"/>
        </w:rPr>
      </w:pPr>
    </w:p>
    <w:p w:rsidR="001D1A64" w:rsidRPr="008732AC" w:rsidRDefault="001D1A64" w:rsidP="001D1A64">
      <w:pPr>
        <w:tabs>
          <w:tab w:val="left" w:pos="-1701"/>
        </w:tabs>
        <w:ind w:left="-851" w:right="277" w:hanging="567"/>
        <w:rPr>
          <w:sz w:val="28"/>
          <w:szCs w:val="28"/>
        </w:rPr>
      </w:pPr>
      <w:r w:rsidRPr="008732AC">
        <w:rPr>
          <w:sz w:val="28"/>
          <w:szCs w:val="28"/>
        </w:rPr>
        <w:t xml:space="preserve">                                                                                           </w:t>
      </w:r>
      <w:r>
        <w:rPr>
          <w:sz w:val="28"/>
          <w:szCs w:val="28"/>
        </w:rPr>
        <w:t xml:space="preserve">                        Исследовательская работа</w:t>
      </w:r>
      <w:r w:rsidRPr="008732AC">
        <w:rPr>
          <w:sz w:val="28"/>
          <w:szCs w:val="28"/>
        </w:rPr>
        <w:t xml:space="preserve">            </w:t>
      </w:r>
      <w:r>
        <w:rPr>
          <w:sz w:val="28"/>
          <w:szCs w:val="28"/>
        </w:rPr>
        <w:t xml:space="preserve">                      </w:t>
      </w:r>
    </w:p>
    <w:p w:rsidR="001D1A64" w:rsidRPr="008732AC" w:rsidRDefault="001D1A64" w:rsidP="001D1A64">
      <w:pPr>
        <w:tabs>
          <w:tab w:val="left" w:pos="-1701"/>
        </w:tabs>
        <w:ind w:left="-851" w:right="277" w:hanging="567"/>
        <w:rPr>
          <w:sz w:val="28"/>
          <w:szCs w:val="28"/>
        </w:rPr>
      </w:pPr>
      <w:r w:rsidRPr="008732AC">
        <w:rPr>
          <w:sz w:val="28"/>
          <w:szCs w:val="28"/>
        </w:rPr>
        <w:t xml:space="preserve">                                                                                                                                       </w:t>
      </w:r>
      <w:r>
        <w:rPr>
          <w:sz w:val="28"/>
          <w:szCs w:val="28"/>
        </w:rPr>
        <w:t xml:space="preserve">                </w:t>
      </w:r>
      <w:r w:rsidR="00552339">
        <w:rPr>
          <w:sz w:val="28"/>
          <w:szCs w:val="28"/>
        </w:rPr>
        <w:t>у</w:t>
      </w:r>
      <w:r w:rsidRPr="008732AC">
        <w:rPr>
          <w:sz w:val="28"/>
          <w:szCs w:val="28"/>
        </w:rPr>
        <w:t xml:space="preserve">ченика:                                                                 </w:t>
      </w:r>
    </w:p>
    <w:p w:rsidR="001D1A64" w:rsidRPr="008732AC" w:rsidRDefault="001D1A64" w:rsidP="001D1A64">
      <w:pPr>
        <w:tabs>
          <w:tab w:val="left" w:pos="-1701"/>
        </w:tabs>
        <w:ind w:left="-851" w:right="277" w:hanging="567"/>
        <w:rPr>
          <w:sz w:val="28"/>
          <w:szCs w:val="28"/>
        </w:rPr>
      </w:pPr>
      <w:r>
        <w:rPr>
          <w:sz w:val="28"/>
          <w:szCs w:val="28"/>
        </w:rPr>
        <w:t xml:space="preserve">                                                                                                                                          </w:t>
      </w:r>
      <w:proofErr w:type="spellStart"/>
      <w:r w:rsidRPr="008732AC">
        <w:rPr>
          <w:sz w:val="28"/>
          <w:szCs w:val="28"/>
        </w:rPr>
        <w:t>Бокадорова</w:t>
      </w:r>
      <w:proofErr w:type="spellEnd"/>
      <w:r w:rsidRPr="008732AC">
        <w:rPr>
          <w:sz w:val="28"/>
          <w:szCs w:val="28"/>
        </w:rPr>
        <w:t xml:space="preserve"> А.А</w:t>
      </w:r>
    </w:p>
    <w:p w:rsidR="001D1A64" w:rsidRPr="008732AC" w:rsidRDefault="001D1A64" w:rsidP="001D1A64">
      <w:pPr>
        <w:tabs>
          <w:tab w:val="left" w:pos="-1701"/>
        </w:tabs>
        <w:ind w:left="-851" w:right="277" w:hanging="567"/>
        <w:rPr>
          <w:sz w:val="28"/>
          <w:szCs w:val="28"/>
        </w:rPr>
      </w:pPr>
      <w:r w:rsidRPr="008732AC">
        <w:rPr>
          <w:sz w:val="28"/>
          <w:szCs w:val="28"/>
        </w:rPr>
        <w:t xml:space="preserve">                                                                                            </w:t>
      </w:r>
      <w:r>
        <w:rPr>
          <w:sz w:val="28"/>
          <w:szCs w:val="28"/>
        </w:rPr>
        <w:t xml:space="preserve">                             Научный руководитель</w:t>
      </w:r>
      <w:r w:rsidRPr="008732AC">
        <w:rPr>
          <w:sz w:val="28"/>
          <w:szCs w:val="28"/>
        </w:rPr>
        <w:t xml:space="preserve">  </w:t>
      </w:r>
      <w:r>
        <w:rPr>
          <w:sz w:val="28"/>
          <w:szCs w:val="28"/>
        </w:rPr>
        <w:t xml:space="preserve">       </w:t>
      </w:r>
    </w:p>
    <w:p w:rsidR="001D1A64" w:rsidRPr="008732AC" w:rsidRDefault="001D1A64" w:rsidP="001D1A64">
      <w:pPr>
        <w:tabs>
          <w:tab w:val="left" w:pos="-1701"/>
        </w:tabs>
        <w:ind w:left="-851" w:right="277" w:hanging="567"/>
        <w:rPr>
          <w:sz w:val="28"/>
          <w:szCs w:val="28"/>
        </w:rPr>
      </w:pPr>
      <w:r>
        <w:rPr>
          <w:sz w:val="28"/>
          <w:szCs w:val="28"/>
        </w:rPr>
        <w:t xml:space="preserve">                                                                                                                                          </w:t>
      </w:r>
      <w:proofErr w:type="spellStart"/>
      <w:r w:rsidRPr="008732AC">
        <w:rPr>
          <w:sz w:val="28"/>
          <w:szCs w:val="28"/>
        </w:rPr>
        <w:t>Турченкова</w:t>
      </w:r>
      <w:proofErr w:type="spellEnd"/>
      <w:r w:rsidRPr="008732AC">
        <w:rPr>
          <w:sz w:val="28"/>
          <w:szCs w:val="28"/>
        </w:rPr>
        <w:t xml:space="preserve"> О.А</w:t>
      </w:r>
    </w:p>
    <w:p w:rsidR="001D1A64" w:rsidRPr="008732AC" w:rsidRDefault="001D1A64" w:rsidP="001D1A64">
      <w:pPr>
        <w:tabs>
          <w:tab w:val="left" w:pos="-1701"/>
        </w:tabs>
        <w:ind w:left="-851" w:right="277" w:hanging="567"/>
        <w:rPr>
          <w:sz w:val="28"/>
          <w:szCs w:val="28"/>
        </w:rPr>
      </w:pPr>
    </w:p>
    <w:p w:rsidR="001D1A64" w:rsidRPr="008732AC" w:rsidRDefault="001D1A64" w:rsidP="001D1A64">
      <w:pPr>
        <w:tabs>
          <w:tab w:val="left" w:pos="-1701"/>
        </w:tabs>
        <w:ind w:left="-851" w:right="277" w:hanging="567"/>
        <w:rPr>
          <w:sz w:val="28"/>
          <w:szCs w:val="28"/>
        </w:rPr>
      </w:pPr>
    </w:p>
    <w:p w:rsidR="001D1A64" w:rsidRPr="008732AC" w:rsidRDefault="001D1A64" w:rsidP="001D1A64">
      <w:pPr>
        <w:tabs>
          <w:tab w:val="left" w:pos="-1701"/>
        </w:tabs>
        <w:ind w:left="-851" w:right="277" w:hanging="567"/>
        <w:rPr>
          <w:sz w:val="28"/>
          <w:szCs w:val="28"/>
        </w:rPr>
      </w:pPr>
    </w:p>
    <w:p w:rsidR="001D1A64" w:rsidRPr="008732AC" w:rsidRDefault="001D1A64" w:rsidP="001D1A64">
      <w:pPr>
        <w:tabs>
          <w:tab w:val="left" w:pos="-1701"/>
        </w:tabs>
        <w:ind w:left="-851" w:right="277" w:hanging="567"/>
        <w:rPr>
          <w:sz w:val="28"/>
          <w:szCs w:val="28"/>
        </w:rPr>
      </w:pPr>
    </w:p>
    <w:p w:rsidR="001D1A64" w:rsidRPr="008732AC" w:rsidRDefault="001D1A64" w:rsidP="001D1A64">
      <w:pPr>
        <w:tabs>
          <w:tab w:val="left" w:pos="-1701"/>
        </w:tabs>
        <w:ind w:left="-851" w:right="277" w:hanging="567"/>
        <w:rPr>
          <w:sz w:val="28"/>
          <w:szCs w:val="28"/>
        </w:rPr>
      </w:pPr>
    </w:p>
    <w:p w:rsidR="001D1A64" w:rsidRPr="008732AC" w:rsidRDefault="001D1A64" w:rsidP="001D1A64">
      <w:pPr>
        <w:tabs>
          <w:tab w:val="left" w:pos="-1701"/>
        </w:tabs>
        <w:ind w:left="-851" w:right="277" w:hanging="567"/>
        <w:rPr>
          <w:sz w:val="28"/>
          <w:szCs w:val="28"/>
        </w:rPr>
      </w:pPr>
    </w:p>
    <w:p w:rsidR="001D1A64" w:rsidRPr="008732AC" w:rsidRDefault="001D1A64" w:rsidP="001D1A64">
      <w:pPr>
        <w:tabs>
          <w:tab w:val="left" w:pos="-1701"/>
        </w:tabs>
        <w:ind w:left="-851" w:right="277" w:hanging="567"/>
        <w:rPr>
          <w:sz w:val="28"/>
          <w:szCs w:val="28"/>
        </w:rPr>
      </w:pPr>
    </w:p>
    <w:p w:rsidR="001D1A64" w:rsidRPr="008732AC" w:rsidRDefault="001D1A64" w:rsidP="001D1A64">
      <w:pPr>
        <w:tabs>
          <w:tab w:val="left" w:pos="-1701"/>
        </w:tabs>
        <w:ind w:left="-851" w:right="277" w:hanging="56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Pr="008732AC" w:rsidRDefault="001D1A64" w:rsidP="001D1A64">
      <w:pPr>
        <w:tabs>
          <w:tab w:val="left" w:pos="-1701"/>
        </w:tabs>
        <w:ind w:right="277"/>
        <w:rPr>
          <w:sz w:val="28"/>
          <w:szCs w:val="28"/>
        </w:rPr>
      </w:pPr>
      <w:r>
        <w:rPr>
          <w:sz w:val="28"/>
          <w:szCs w:val="28"/>
        </w:rPr>
        <w:t xml:space="preserve">                                                         </w:t>
      </w:r>
      <w:r w:rsidRPr="008732AC">
        <w:rPr>
          <w:sz w:val="28"/>
          <w:szCs w:val="28"/>
        </w:rPr>
        <w:t>г</w:t>
      </w:r>
      <w:proofErr w:type="gramStart"/>
      <w:r w:rsidRPr="008732AC">
        <w:rPr>
          <w:sz w:val="28"/>
          <w:szCs w:val="28"/>
        </w:rPr>
        <w:t>.М</w:t>
      </w:r>
      <w:proofErr w:type="gramEnd"/>
      <w:r w:rsidRPr="008732AC">
        <w:rPr>
          <w:sz w:val="28"/>
          <w:szCs w:val="28"/>
        </w:rPr>
        <w:t>осква</w:t>
      </w:r>
    </w:p>
    <w:p w:rsidR="001D1A64" w:rsidRDefault="001D1A64" w:rsidP="001D1A64">
      <w:pPr>
        <w:tabs>
          <w:tab w:val="left" w:pos="-1701"/>
        </w:tabs>
        <w:ind w:right="277"/>
        <w:rPr>
          <w:sz w:val="28"/>
          <w:szCs w:val="28"/>
        </w:rPr>
      </w:pPr>
      <w:r w:rsidRPr="008732AC">
        <w:rPr>
          <w:sz w:val="28"/>
          <w:szCs w:val="28"/>
        </w:rPr>
        <w:t xml:space="preserve">                                  </w:t>
      </w:r>
      <w:r>
        <w:rPr>
          <w:sz w:val="28"/>
          <w:szCs w:val="28"/>
        </w:rPr>
        <w:t xml:space="preserve">                          </w:t>
      </w:r>
      <w:r w:rsidRPr="008732AC">
        <w:rPr>
          <w:sz w:val="28"/>
          <w:szCs w:val="28"/>
        </w:rPr>
        <w:t>2013 г.</w:t>
      </w:r>
    </w:p>
    <w:p w:rsidR="001D1A64" w:rsidRDefault="001D1A64" w:rsidP="001D1A64">
      <w:pPr>
        <w:rPr>
          <w:sz w:val="28"/>
          <w:szCs w:val="28"/>
        </w:rPr>
      </w:pPr>
      <w:r>
        <w:rPr>
          <w:sz w:val="28"/>
          <w:szCs w:val="28"/>
        </w:rPr>
        <w:lastRenderedPageBreak/>
        <w:t xml:space="preserve">                                                        Оглавление</w:t>
      </w:r>
    </w:p>
    <w:p w:rsidR="001D1A64" w:rsidRDefault="001D1A64" w:rsidP="001D1A64">
      <w:pPr>
        <w:rPr>
          <w:sz w:val="28"/>
          <w:szCs w:val="28"/>
        </w:rPr>
      </w:pPr>
      <w:r>
        <w:rPr>
          <w:sz w:val="28"/>
          <w:szCs w:val="28"/>
        </w:rPr>
        <w:t>Введение</w:t>
      </w:r>
    </w:p>
    <w:p w:rsidR="001D1A64" w:rsidRDefault="001D1A64" w:rsidP="001D1A64">
      <w:pPr>
        <w:rPr>
          <w:sz w:val="28"/>
          <w:szCs w:val="28"/>
        </w:rPr>
      </w:pPr>
      <w:r>
        <w:rPr>
          <w:sz w:val="28"/>
          <w:szCs w:val="28"/>
        </w:rPr>
        <w:t>Часть 1. Обзор литературы</w:t>
      </w:r>
    </w:p>
    <w:p w:rsidR="001D1A64" w:rsidRPr="00FC3EB1" w:rsidRDefault="001D1A64" w:rsidP="001D1A64">
      <w:pPr>
        <w:numPr>
          <w:ilvl w:val="0"/>
          <w:numId w:val="38"/>
        </w:numPr>
        <w:contextualSpacing/>
        <w:rPr>
          <w:sz w:val="28"/>
          <w:szCs w:val="28"/>
        </w:rPr>
      </w:pPr>
      <w:r w:rsidRPr="00FC3EB1">
        <w:rPr>
          <w:sz w:val="28"/>
          <w:szCs w:val="28"/>
        </w:rPr>
        <w:t>Понятие инвестиции</w:t>
      </w:r>
      <w:r>
        <w:rPr>
          <w:sz w:val="28"/>
          <w:szCs w:val="28"/>
        </w:rPr>
        <w:t xml:space="preserve">……………………………………………………………………..1                                                                                         </w:t>
      </w:r>
    </w:p>
    <w:p w:rsidR="001D1A64" w:rsidRPr="00FC3EB1" w:rsidRDefault="001D1A64" w:rsidP="001D1A64">
      <w:pPr>
        <w:numPr>
          <w:ilvl w:val="0"/>
          <w:numId w:val="38"/>
        </w:numPr>
        <w:contextualSpacing/>
        <w:rPr>
          <w:sz w:val="28"/>
          <w:szCs w:val="28"/>
        </w:rPr>
      </w:pPr>
      <w:r>
        <w:rPr>
          <w:sz w:val="28"/>
          <w:szCs w:val="28"/>
        </w:rPr>
        <w:t>История инвестиций в Россию............................................................................</w:t>
      </w:r>
      <w:r>
        <w:rPr>
          <w:sz w:val="28"/>
          <w:szCs w:val="28"/>
          <w:lang w:val="en-US"/>
        </w:rPr>
        <w:t>2</w:t>
      </w:r>
    </w:p>
    <w:p w:rsidR="001D1A64" w:rsidRDefault="001D1A64" w:rsidP="001D1A64">
      <w:pPr>
        <w:rPr>
          <w:sz w:val="28"/>
          <w:szCs w:val="28"/>
          <w:lang w:val="en-US"/>
        </w:rPr>
      </w:pPr>
      <w:proofErr w:type="spellStart"/>
      <w:proofErr w:type="gramStart"/>
      <w:r w:rsidRPr="00FC3EB1">
        <w:rPr>
          <w:sz w:val="28"/>
          <w:szCs w:val="28"/>
          <w:lang w:val="en-US"/>
        </w:rPr>
        <w:t>Часть</w:t>
      </w:r>
      <w:proofErr w:type="spellEnd"/>
      <w:r>
        <w:rPr>
          <w:sz w:val="28"/>
          <w:szCs w:val="28"/>
          <w:lang w:val="en-US"/>
        </w:rPr>
        <w:t xml:space="preserve"> 2.</w:t>
      </w:r>
      <w:proofErr w:type="gramEnd"/>
      <w:r>
        <w:rPr>
          <w:sz w:val="28"/>
          <w:szCs w:val="28"/>
          <w:lang w:val="en-US"/>
        </w:rPr>
        <w:t xml:space="preserve"> </w:t>
      </w:r>
      <w:proofErr w:type="spellStart"/>
      <w:r>
        <w:rPr>
          <w:sz w:val="28"/>
          <w:szCs w:val="28"/>
          <w:lang w:val="en-US"/>
        </w:rPr>
        <w:t>Исследовательская</w:t>
      </w:r>
      <w:proofErr w:type="spellEnd"/>
      <w:r>
        <w:rPr>
          <w:sz w:val="28"/>
          <w:szCs w:val="28"/>
          <w:lang w:val="en-US"/>
        </w:rPr>
        <w:t xml:space="preserve"> </w:t>
      </w:r>
      <w:proofErr w:type="spellStart"/>
      <w:r>
        <w:rPr>
          <w:sz w:val="28"/>
          <w:szCs w:val="28"/>
          <w:lang w:val="en-US"/>
        </w:rPr>
        <w:t>часть</w:t>
      </w:r>
      <w:proofErr w:type="spellEnd"/>
    </w:p>
    <w:p w:rsidR="001D1A64" w:rsidRPr="00FC3EB1" w:rsidRDefault="001D1A64" w:rsidP="001D1A64">
      <w:pPr>
        <w:numPr>
          <w:ilvl w:val="0"/>
          <w:numId w:val="39"/>
        </w:numPr>
        <w:contextualSpacing/>
        <w:rPr>
          <w:sz w:val="28"/>
          <w:szCs w:val="28"/>
        </w:rPr>
      </w:pPr>
      <w:r w:rsidRPr="00FC3EB1">
        <w:rPr>
          <w:sz w:val="28"/>
          <w:szCs w:val="28"/>
        </w:rPr>
        <w:t>Определение критериев инвестиционной привлекательности отрасли</w:t>
      </w:r>
      <w:r>
        <w:rPr>
          <w:sz w:val="28"/>
          <w:szCs w:val="28"/>
        </w:rPr>
        <w:t>..............................................................................................................................5</w:t>
      </w:r>
    </w:p>
    <w:p w:rsidR="001D1A64" w:rsidRPr="00FC3EB1" w:rsidRDefault="001D1A64" w:rsidP="001D1A64">
      <w:pPr>
        <w:numPr>
          <w:ilvl w:val="0"/>
          <w:numId w:val="39"/>
        </w:numPr>
        <w:contextualSpacing/>
        <w:rPr>
          <w:sz w:val="28"/>
          <w:szCs w:val="28"/>
        </w:rPr>
      </w:pPr>
      <w:r w:rsidRPr="00FC3EB1">
        <w:rPr>
          <w:rFonts w:ascii="Times New Roman" w:hAnsi="Times New Roman"/>
          <w:sz w:val="28"/>
          <w:szCs w:val="28"/>
        </w:rPr>
        <w:t>Определение критериев инвестиционной привлекательности компании</w:t>
      </w:r>
      <w:r w:rsidRPr="0095400A">
        <w:rPr>
          <w:rFonts w:ascii="Times New Roman" w:hAnsi="Times New Roman"/>
          <w:sz w:val="28"/>
          <w:szCs w:val="28"/>
        </w:rPr>
        <w:t>.....................................................................................................7</w:t>
      </w:r>
    </w:p>
    <w:p w:rsidR="001D1A64" w:rsidRPr="00FC3EB1" w:rsidRDefault="001D1A64" w:rsidP="001D1A64">
      <w:pPr>
        <w:numPr>
          <w:ilvl w:val="0"/>
          <w:numId w:val="39"/>
        </w:numPr>
        <w:contextualSpacing/>
        <w:rPr>
          <w:sz w:val="28"/>
          <w:szCs w:val="28"/>
        </w:rPr>
      </w:pPr>
      <w:r w:rsidRPr="00FC3EB1">
        <w:rPr>
          <w:sz w:val="28"/>
          <w:szCs w:val="28"/>
        </w:rPr>
        <w:t>Анализ сельского хозяйства РФ</w:t>
      </w:r>
      <w:r w:rsidRPr="00FC3EB1">
        <w:rPr>
          <w:rFonts w:ascii="Times New Roman" w:hAnsi="Times New Roman"/>
          <w:sz w:val="28"/>
          <w:szCs w:val="28"/>
        </w:rPr>
        <w:t xml:space="preserve">, как </w:t>
      </w:r>
      <w:proofErr w:type="spellStart"/>
      <w:r w:rsidRPr="00FC3EB1">
        <w:rPr>
          <w:rFonts w:ascii="Times New Roman" w:hAnsi="Times New Roman"/>
          <w:sz w:val="28"/>
          <w:szCs w:val="28"/>
        </w:rPr>
        <w:t>инвестиционно-привлекательной</w:t>
      </w:r>
      <w:proofErr w:type="spellEnd"/>
      <w:r w:rsidRPr="00FC3EB1">
        <w:rPr>
          <w:rFonts w:ascii="Times New Roman" w:hAnsi="Times New Roman"/>
          <w:sz w:val="28"/>
          <w:szCs w:val="28"/>
        </w:rPr>
        <w:t xml:space="preserve"> отрасли</w:t>
      </w:r>
      <w:r>
        <w:rPr>
          <w:rFonts w:ascii="Times New Roman" w:hAnsi="Times New Roman"/>
          <w:sz w:val="28"/>
          <w:szCs w:val="28"/>
        </w:rPr>
        <w:t>........................................................................................................7</w:t>
      </w:r>
    </w:p>
    <w:p w:rsidR="001D1A64" w:rsidRPr="001A6508" w:rsidRDefault="001D1A64" w:rsidP="001D1A64">
      <w:pPr>
        <w:numPr>
          <w:ilvl w:val="0"/>
          <w:numId w:val="39"/>
        </w:numPr>
        <w:contextualSpacing/>
        <w:rPr>
          <w:sz w:val="28"/>
          <w:szCs w:val="28"/>
        </w:rPr>
      </w:pPr>
      <w:r w:rsidRPr="00D9554F">
        <w:rPr>
          <w:rFonts w:ascii="Calibri" w:hAnsi="Calibri" w:cs="Cambria"/>
          <w:sz w:val="28"/>
          <w:szCs w:val="28"/>
        </w:rPr>
        <w:t xml:space="preserve">Анализ </w:t>
      </w:r>
      <w:proofErr w:type="gramStart"/>
      <w:r w:rsidRPr="00D9554F">
        <w:rPr>
          <w:rFonts w:ascii="Calibri" w:hAnsi="Calibri" w:cs="Cambria"/>
          <w:sz w:val="28"/>
          <w:szCs w:val="28"/>
        </w:rPr>
        <w:t>крупнейших</w:t>
      </w:r>
      <w:proofErr w:type="gramEnd"/>
      <w:r w:rsidRPr="00D9554F">
        <w:rPr>
          <w:rFonts w:ascii="Calibri" w:hAnsi="Calibri" w:cs="Cambria"/>
          <w:sz w:val="28"/>
          <w:szCs w:val="28"/>
        </w:rPr>
        <w:t xml:space="preserve"> </w:t>
      </w:r>
      <w:proofErr w:type="spellStart"/>
      <w:r w:rsidRPr="00D9554F">
        <w:rPr>
          <w:rFonts w:ascii="Calibri" w:hAnsi="Calibri" w:cs="Cambria"/>
          <w:sz w:val="28"/>
          <w:szCs w:val="28"/>
        </w:rPr>
        <w:t>агрохолдингов</w:t>
      </w:r>
      <w:proofErr w:type="spellEnd"/>
      <w:r w:rsidRPr="00D9554F">
        <w:rPr>
          <w:rFonts w:ascii="Calibri" w:hAnsi="Calibri" w:cs="Cambria"/>
          <w:sz w:val="28"/>
          <w:szCs w:val="28"/>
        </w:rPr>
        <w:t xml:space="preserve"> России с позиции инвестиционной привлекательности………………………………………………………………………………..</w:t>
      </w:r>
      <w:r>
        <w:rPr>
          <w:rFonts w:ascii="Calibri" w:hAnsi="Calibri" w:cs="Cambria"/>
          <w:sz w:val="28"/>
          <w:szCs w:val="28"/>
        </w:rPr>
        <w:t>9</w:t>
      </w:r>
    </w:p>
    <w:p w:rsidR="001D1A64" w:rsidRPr="001A6508" w:rsidRDefault="001D1A64" w:rsidP="001D1A64">
      <w:pPr>
        <w:numPr>
          <w:ilvl w:val="0"/>
          <w:numId w:val="39"/>
        </w:numPr>
        <w:contextualSpacing/>
        <w:rPr>
          <w:sz w:val="28"/>
          <w:szCs w:val="28"/>
        </w:rPr>
      </w:pPr>
      <w:r w:rsidRPr="001A6508">
        <w:rPr>
          <w:sz w:val="28"/>
          <w:szCs w:val="28"/>
        </w:rPr>
        <w:t>Путь решения проблем сельского хозяйства</w:t>
      </w:r>
      <w:r>
        <w:rPr>
          <w:sz w:val="28"/>
          <w:szCs w:val="28"/>
        </w:rPr>
        <w:t>..............................................9</w:t>
      </w:r>
    </w:p>
    <w:p w:rsidR="001D1A64" w:rsidRDefault="001D1A64" w:rsidP="001D1A64">
      <w:pPr>
        <w:rPr>
          <w:sz w:val="28"/>
          <w:szCs w:val="28"/>
        </w:rPr>
      </w:pPr>
      <w:r>
        <w:rPr>
          <w:sz w:val="28"/>
          <w:szCs w:val="28"/>
        </w:rPr>
        <w:t>Заключение.................................................................................................................................13</w:t>
      </w:r>
    </w:p>
    <w:p w:rsidR="001D1A64" w:rsidRDefault="001D1A64" w:rsidP="001D1A64">
      <w:pPr>
        <w:rPr>
          <w:sz w:val="28"/>
          <w:szCs w:val="28"/>
        </w:rPr>
      </w:pPr>
      <w:r>
        <w:rPr>
          <w:sz w:val="28"/>
          <w:szCs w:val="28"/>
        </w:rPr>
        <w:t>Ссылки............................................................................................................................................14</w:t>
      </w:r>
    </w:p>
    <w:p w:rsidR="001D1A64" w:rsidRPr="001A6508" w:rsidRDefault="001D1A64" w:rsidP="001D1A64">
      <w:pPr>
        <w:rPr>
          <w:sz w:val="28"/>
          <w:szCs w:val="28"/>
        </w:rPr>
      </w:pPr>
      <w:r>
        <w:rPr>
          <w:sz w:val="28"/>
          <w:szCs w:val="28"/>
        </w:rPr>
        <w:t>Приложения.................................................................................................................................15</w:t>
      </w:r>
    </w:p>
    <w:p w:rsidR="001D1A64" w:rsidRPr="00552339" w:rsidRDefault="001D1A64" w:rsidP="001D1A64">
      <w:pPr>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Default="001D1A64" w:rsidP="001D1A64">
      <w:pPr>
        <w:tabs>
          <w:tab w:val="left" w:pos="-1701"/>
        </w:tabs>
        <w:ind w:right="277"/>
        <w:rPr>
          <w:sz w:val="28"/>
          <w:szCs w:val="28"/>
        </w:rPr>
      </w:pPr>
    </w:p>
    <w:p w:rsidR="001D1A64" w:rsidRPr="008732AC" w:rsidRDefault="001D1A64" w:rsidP="001D1A64">
      <w:pPr>
        <w:tabs>
          <w:tab w:val="left" w:pos="-1701"/>
        </w:tabs>
        <w:ind w:right="277"/>
        <w:rPr>
          <w:sz w:val="28"/>
          <w:szCs w:val="28"/>
        </w:rPr>
      </w:pPr>
    </w:p>
    <w:p w:rsidR="001D1A64" w:rsidRDefault="001D1A64" w:rsidP="00760C32">
      <w:pPr>
        <w:rPr>
          <w:b/>
          <w:sz w:val="28"/>
          <w:szCs w:val="28"/>
        </w:rPr>
      </w:pPr>
    </w:p>
    <w:p w:rsidR="00760C32" w:rsidRDefault="00760C32" w:rsidP="00760C32">
      <w:pPr>
        <w:rPr>
          <w:b/>
          <w:sz w:val="28"/>
          <w:szCs w:val="28"/>
        </w:rPr>
      </w:pPr>
      <w:r w:rsidRPr="00760C32">
        <w:rPr>
          <w:b/>
          <w:sz w:val="28"/>
          <w:szCs w:val="28"/>
        </w:rPr>
        <w:lastRenderedPageBreak/>
        <w:t>Обзор литературы</w:t>
      </w:r>
      <w:r>
        <w:rPr>
          <w:b/>
          <w:sz w:val="28"/>
          <w:szCs w:val="28"/>
        </w:rPr>
        <w:t>.</w:t>
      </w:r>
    </w:p>
    <w:p w:rsidR="00903E72" w:rsidRPr="00354A56" w:rsidRDefault="00903E72" w:rsidP="00903E72">
      <w:pPr>
        <w:rPr>
          <w:i/>
          <w:sz w:val="28"/>
          <w:szCs w:val="28"/>
        </w:rPr>
      </w:pPr>
      <w:r w:rsidRPr="00354A56">
        <w:rPr>
          <w:i/>
          <w:sz w:val="28"/>
          <w:szCs w:val="28"/>
        </w:rPr>
        <w:t>1.Понятие инвестиции.</w:t>
      </w:r>
    </w:p>
    <w:p w:rsidR="00510B83" w:rsidRPr="00510B83" w:rsidRDefault="00510B83" w:rsidP="00510B83">
      <w:pPr>
        <w:spacing w:before="100" w:beforeAutospacing="1" w:after="100" w:afterAutospacing="1"/>
        <w:rPr>
          <w:rFonts w:ascii="Times" w:hAnsi="Times"/>
          <w:sz w:val="28"/>
          <w:szCs w:val="28"/>
        </w:rPr>
      </w:pPr>
      <w:r w:rsidRPr="0035772F">
        <w:rPr>
          <w:rFonts w:ascii="Times" w:hAnsi="Times"/>
          <w:b/>
          <w:sz w:val="28"/>
          <w:szCs w:val="28"/>
        </w:rPr>
        <w:t>Определение инвестиций</w:t>
      </w:r>
      <w:r w:rsidRPr="00510B83">
        <w:rPr>
          <w:rFonts w:ascii="Times" w:hAnsi="Times"/>
          <w:sz w:val="28"/>
          <w:szCs w:val="28"/>
        </w:rPr>
        <w:t xml:space="preserve"> дано в Федеральном законе РФ «Об инвестиционной деятельности в Рос</w:t>
      </w:r>
      <w:r w:rsidRPr="00510B83">
        <w:rPr>
          <w:rFonts w:ascii="Times" w:hAnsi="Times"/>
          <w:sz w:val="28"/>
          <w:szCs w:val="28"/>
        </w:rPr>
        <w:softHyphen/>
        <w:t>сийской Федерации, осуществляемой в форме капитальных вло</w:t>
      </w:r>
      <w:r w:rsidRPr="00510B83">
        <w:rPr>
          <w:rFonts w:ascii="Times" w:hAnsi="Times"/>
          <w:sz w:val="28"/>
          <w:szCs w:val="28"/>
        </w:rPr>
        <w:softHyphen/>
        <w:t>жений». В соответствии с этим Зако</w:t>
      </w:r>
      <w:r w:rsidRPr="00510B83">
        <w:rPr>
          <w:rFonts w:ascii="Times" w:hAnsi="Times"/>
          <w:sz w:val="28"/>
          <w:szCs w:val="28"/>
        </w:rPr>
        <w:softHyphen/>
        <w:t xml:space="preserve">ном </w:t>
      </w:r>
      <w:r w:rsidRPr="0035772F">
        <w:rPr>
          <w:rFonts w:ascii="Times" w:hAnsi="Times"/>
          <w:b/>
          <w:sz w:val="28"/>
          <w:szCs w:val="28"/>
        </w:rPr>
        <w:t xml:space="preserve">инвестиции </w:t>
      </w:r>
      <w:r w:rsidRPr="00510B83">
        <w:rPr>
          <w:rFonts w:ascii="Times" w:hAnsi="Times"/>
          <w:sz w:val="28"/>
          <w:szCs w:val="28"/>
        </w:rPr>
        <w:t>— это денежные средства, ценные бумаги, иное имущество, в том числе имущественные права, иные права, име</w:t>
      </w:r>
      <w:r w:rsidRPr="00510B83">
        <w:rPr>
          <w:rFonts w:ascii="Times" w:hAnsi="Times"/>
          <w:sz w:val="28"/>
          <w:szCs w:val="28"/>
        </w:rPr>
        <w:softHyphen/>
        <w:t>ющие денежную оценку, вкладываемые в объекты предпринима</w:t>
      </w:r>
      <w:r w:rsidRPr="00510B83">
        <w:rPr>
          <w:rFonts w:ascii="Times" w:hAnsi="Times"/>
          <w:sz w:val="28"/>
          <w:szCs w:val="28"/>
        </w:rPr>
        <w:softHyphen/>
        <w:t>тельской и (или) иной деятельности в целях получения прибыли и (или) достижения иного полезного эффекта.</w:t>
      </w:r>
      <w:r w:rsidRPr="00510B83">
        <w:rPr>
          <w:rFonts w:ascii="Times" w:hAnsi="Times"/>
          <w:sz w:val="28"/>
          <w:szCs w:val="28"/>
        </w:rPr>
        <w:br/>
        <w:t>Инвестиции обеспечивают динамичное развитие фирмы и по</w:t>
      </w:r>
      <w:r w:rsidRPr="00510B83">
        <w:rPr>
          <w:rFonts w:ascii="Times" w:hAnsi="Times"/>
          <w:sz w:val="28"/>
          <w:szCs w:val="28"/>
        </w:rPr>
        <w:softHyphen/>
        <w:t>зволяют решать такие задачи, как:</w:t>
      </w:r>
    </w:p>
    <w:p w:rsidR="00510B83" w:rsidRPr="00510B83" w:rsidRDefault="00510B83" w:rsidP="00510B83">
      <w:pPr>
        <w:numPr>
          <w:ilvl w:val="0"/>
          <w:numId w:val="24"/>
        </w:numPr>
        <w:spacing w:before="100" w:beforeAutospacing="1" w:after="100" w:afterAutospacing="1"/>
        <w:rPr>
          <w:rFonts w:ascii="Times" w:eastAsia="Times New Roman" w:hAnsi="Times"/>
          <w:sz w:val="28"/>
          <w:szCs w:val="28"/>
        </w:rPr>
      </w:pPr>
      <w:r w:rsidRPr="00510B83">
        <w:rPr>
          <w:rFonts w:ascii="Times" w:eastAsia="Times New Roman" w:hAnsi="Times"/>
          <w:sz w:val="28"/>
          <w:szCs w:val="28"/>
        </w:rPr>
        <w:t>расширение собственной предпринимательской деятельности за счет накопления финансовых и материальных ресурсов;</w:t>
      </w:r>
    </w:p>
    <w:p w:rsidR="00510B83" w:rsidRPr="00510B83" w:rsidRDefault="00510B83" w:rsidP="00510B83">
      <w:pPr>
        <w:numPr>
          <w:ilvl w:val="0"/>
          <w:numId w:val="24"/>
        </w:numPr>
        <w:spacing w:before="100" w:beforeAutospacing="1" w:after="100" w:afterAutospacing="1"/>
        <w:rPr>
          <w:rFonts w:ascii="Times" w:eastAsia="Times New Roman" w:hAnsi="Times"/>
          <w:sz w:val="28"/>
          <w:szCs w:val="28"/>
        </w:rPr>
      </w:pPr>
      <w:r w:rsidRPr="00510B83">
        <w:rPr>
          <w:rFonts w:ascii="Times" w:eastAsia="Times New Roman" w:hAnsi="Times"/>
          <w:sz w:val="28"/>
          <w:szCs w:val="28"/>
        </w:rPr>
        <w:t>приобретение новых предприятий;</w:t>
      </w:r>
    </w:p>
    <w:p w:rsidR="00510B83" w:rsidRDefault="00510B83" w:rsidP="00510B83">
      <w:pPr>
        <w:numPr>
          <w:ilvl w:val="0"/>
          <w:numId w:val="24"/>
        </w:numPr>
        <w:spacing w:before="100" w:beforeAutospacing="1" w:after="100" w:afterAutospacing="1"/>
        <w:rPr>
          <w:rFonts w:ascii="Times" w:eastAsia="Times New Roman" w:hAnsi="Times"/>
          <w:sz w:val="28"/>
          <w:szCs w:val="28"/>
        </w:rPr>
      </w:pPr>
      <w:r w:rsidRPr="00510B83">
        <w:rPr>
          <w:rFonts w:ascii="Times" w:eastAsia="Times New Roman" w:hAnsi="Times"/>
          <w:sz w:val="28"/>
          <w:szCs w:val="28"/>
        </w:rPr>
        <w:t>диверсификация деятельности вследствие освоения новых обла</w:t>
      </w:r>
      <w:r w:rsidRPr="00510B83">
        <w:rPr>
          <w:rFonts w:ascii="Times" w:eastAsia="Times New Roman" w:hAnsi="Times"/>
          <w:sz w:val="28"/>
          <w:szCs w:val="28"/>
        </w:rPr>
        <w:softHyphen/>
        <w:t>стей бизнеса.</w:t>
      </w:r>
    </w:p>
    <w:p w:rsidR="00510B83" w:rsidRPr="0035772F" w:rsidRDefault="00510B83" w:rsidP="0035772F">
      <w:pPr>
        <w:spacing w:before="100" w:beforeAutospacing="1" w:after="100" w:afterAutospacing="1"/>
        <w:ind w:left="360"/>
        <w:rPr>
          <w:rFonts w:eastAsia="Times New Roman"/>
          <w:sz w:val="28"/>
          <w:szCs w:val="28"/>
        </w:rPr>
      </w:pPr>
      <w:r w:rsidRPr="00510B83">
        <w:rPr>
          <w:rFonts w:eastAsia="Times New Roman"/>
          <w:sz w:val="28"/>
          <w:szCs w:val="28"/>
        </w:rPr>
        <w:t>Инвестиции можно классифицировать по различным призна</w:t>
      </w:r>
      <w:r w:rsidRPr="00510B83">
        <w:rPr>
          <w:rFonts w:eastAsia="Times New Roman"/>
          <w:sz w:val="28"/>
          <w:szCs w:val="28"/>
        </w:rPr>
        <w:softHyphen/>
        <w:t xml:space="preserve">кам. Главным признаком классификации является </w:t>
      </w:r>
      <w:r w:rsidRPr="0035772F">
        <w:rPr>
          <w:rFonts w:eastAsia="Times New Roman"/>
          <w:b/>
          <w:sz w:val="28"/>
          <w:szCs w:val="28"/>
        </w:rPr>
        <w:t>объект вложения капитала</w:t>
      </w:r>
      <w:r w:rsidRPr="00510B83">
        <w:rPr>
          <w:rFonts w:eastAsia="Times New Roman"/>
          <w:sz w:val="28"/>
          <w:szCs w:val="28"/>
        </w:rPr>
        <w:t>, на основании которого выделяют реальные (прямые) и финансовые (портфельные) инвестиции.</w:t>
      </w:r>
      <w:r w:rsidRPr="00510B83">
        <w:rPr>
          <w:rFonts w:eastAsia="Times New Roman"/>
          <w:sz w:val="28"/>
          <w:szCs w:val="28"/>
        </w:rPr>
        <w:br/>
      </w:r>
      <w:r w:rsidRPr="0035772F">
        <w:rPr>
          <w:rFonts w:eastAsia="Times New Roman"/>
          <w:b/>
          <w:sz w:val="28"/>
          <w:szCs w:val="28"/>
        </w:rPr>
        <w:t>Реальные (прямые) инвестиции</w:t>
      </w:r>
      <w:r w:rsidRPr="00510B83">
        <w:rPr>
          <w:rFonts w:eastAsia="Times New Roman"/>
          <w:sz w:val="28"/>
          <w:szCs w:val="28"/>
        </w:rPr>
        <w:t xml:space="preserve"> — любое вложение денежных сре</w:t>
      </w:r>
      <w:proofErr w:type="gramStart"/>
      <w:r w:rsidRPr="00510B83">
        <w:rPr>
          <w:rFonts w:eastAsia="Times New Roman"/>
          <w:sz w:val="28"/>
          <w:szCs w:val="28"/>
        </w:rPr>
        <w:t>дств в р</w:t>
      </w:r>
      <w:proofErr w:type="gramEnd"/>
      <w:r w:rsidRPr="00510B83">
        <w:rPr>
          <w:rFonts w:eastAsia="Times New Roman"/>
          <w:sz w:val="28"/>
          <w:szCs w:val="28"/>
        </w:rPr>
        <w:t>еальные активы, связанное с производством товаров и услуг для извлечения прибыли</w:t>
      </w:r>
      <w:r w:rsidR="0035772F">
        <w:rPr>
          <w:rFonts w:eastAsia="Times New Roman"/>
          <w:sz w:val="28"/>
          <w:szCs w:val="28"/>
        </w:rPr>
        <w:t xml:space="preserve">.                                                         </w:t>
      </w:r>
      <w:r w:rsidRPr="0035772F">
        <w:rPr>
          <w:rFonts w:eastAsia="Times New Roman"/>
          <w:b/>
          <w:sz w:val="28"/>
          <w:szCs w:val="28"/>
        </w:rPr>
        <w:t>Финансовые (портфельные) инвестиции</w:t>
      </w:r>
      <w:r w:rsidRPr="00510B83">
        <w:rPr>
          <w:rFonts w:eastAsia="Times New Roman"/>
          <w:sz w:val="28"/>
          <w:szCs w:val="28"/>
        </w:rPr>
        <w:t xml:space="preserve"> — приобретение активов в форме ценных бумаг для извлечения прибыли. Это вложения, направленные на формирование портфеля ценных бумаг.</w:t>
      </w:r>
      <w:r w:rsidRPr="00510B83">
        <w:rPr>
          <w:rFonts w:eastAsia="Times New Roman"/>
          <w:sz w:val="28"/>
          <w:szCs w:val="28"/>
        </w:rPr>
        <w:br/>
        <w:t xml:space="preserve">Следующий признак классификации инвестиций — </w:t>
      </w:r>
      <w:r w:rsidRPr="0035772F">
        <w:rPr>
          <w:rFonts w:eastAsia="Times New Roman"/>
          <w:b/>
          <w:sz w:val="28"/>
          <w:szCs w:val="28"/>
        </w:rPr>
        <w:t>период инвестирования</w:t>
      </w:r>
      <w:r w:rsidRPr="00510B83">
        <w:rPr>
          <w:rFonts w:eastAsia="Times New Roman"/>
          <w:sz w:val="28"/>
          <w:szCs w:val="28"/>
        </w:rPr>
        <w:t>, на основании которого выделяют краткосрочные и долгосрочные инвестиции.</w:t>
      </w:r>
      <w:r w:rsidRPr="00510B83">
        <w:rPr>
          <w:rFonts w:eastAsia="Times New Roman"/>
          <w:sz w:val="28"/>
          <w:szCs w:val="28"/>
        </w:rPr>
        <w:br/>
      </w:r>
      <w:r w:rsidRPr="0035772F">
        <w:rPr>
          <w:rFonts w:eastAsia="Times New Roman"/>
          <w:b/>
          <w:sz w:val="28"/>
          <w:szCs w:val="28"/>
        </w:rPr>
        <w:t>Краткосрочные инвестиции</w:t>
      </w:r>
      <w:r w:rsidRPr="00510B83">
        <w:rPr>
          <w:rFonts w:eastAsia="Times New Roman"/>
          <w:sz w:val="28"/>
          <w:szCs w:val="28"/>
        </w:rPr>
        <w:t xml:space="preserve"> — вложения денежных средств на период до одного года. Как правило, финансовые инвестиции фирмы являются краткосрочными.</w:t>
      </w:r>
      <w:r w:rsidRPr="00510B83">
        <w:rPr>
          <w:rFonts w:eastAsia="Times New Roman"/>
          <w:sz w:val="28"/>
          <w:szCs w:val="28"/>
        </w:rPr>
        <w:br/>
      </w:r>
      <w:r w:rsidRPr="0035772F">
        <w:rPr>
          <w:rFonts w:eastAsia="Times New Roman"/>
          <w:b/>
          <w:sz w:val="28"/>
          <w:szCs w:val="28"/>
        </w:rPr>
        <w:t>Долгосрочные инвестиции</w:t>
      </w:r>
      <w:r w:rsidRPr="00510B83">
        <w:rPr>
          <w:rFonts w:eastAsia="Times New Roman"/>
          <w:sz w:val="28"/>
          <w:szCs w:val="28"/>
        </w:rPr>
        <w:t xml:space="preserve"> — вложения денежных сре</w:t>
      </w:r>
      <w:proofErr w:type="gramStart"/>
      <w:r w:rsidRPr="00510B83">
        <w:rPr>
          <w:rFonts w:eastAsia="Times New Roman"/>
          <w:sz w:val="28"/>
          <w:szCs w:val="28"/>
        </w:rPr>
        <w:t>дств в р</w:t>
      </w:r>
      <w:proofErr w:type="gramEnd"/>
      <w:r w:rsidRPr="00510B83">
        <w:rPr>
          <w:rFonts w:eastAsia="Times New Roman"/>
          <w:sz w:val="28"/>
          <w:szCs w:val="28"/>
        </w:rPr>
        <w:t>еа</w:t>
      </w:r>
      <w:r w:rsidRPr="00510B83">
        <w:rPr>
          <w:rFonts w:eastAsia="Times New Roman"/>
          <w:sz w:val="28"/>
          <w:szCs w:val="28"/>
        </w:rPr>
        <w:softHyphen/>
        <w:t>лизацию проектов, которые будут обеспечивать получение фир</w:t>
      </w:r>
      <w:r w:rsidRPr="00510B83">
        <w:rPr>
          <w:rFonts w:eastAsia="Times New Roman"/>
          <w:sz w:val="28"/>
          <w:szCs w:val="28"/>
        </w:rPr>
        <w:softHyphen/>
        <w:t>мой выгод в течение периода, превышающего один год</w:t>
      </w:r>
      <w:r w:rsidR="0035772F">
        <w:rPr>
          <w:rFonts w:eastAsia="Times New Roman"/>
          <w:sz w:val="28"/>
          <w:szCs w:val="28"/>
        </w:rPr>
        <w:t xml:space="preserve">.                                  </w:t>
      </w:r>
      <w:r w:rsidRPr="0035772F">
        <w:rPr>
          <w:rFonts w:eastAsia="Times New Roman"/>
          <w:b/>
          <w:sz w:val="28"/>
          <w:szCs w:val="28"/>
        </w:rPr>
        <w:t>По характеру участия фирмы в инвестиционном процессе</w:t>
      </w:r>
      <w:r w:rsidRPr="00510B83">
        <w:rPr>
          <w:rFonts w:eastAsia="Times New Roman"/>
          <w:sz w:val="28"/>
          <w:szCs w:val="28"/>
        </w:rPr>
        <w:t xml:space="preserve"> вы</w:t>
      </w:r>
      <w:r w:rsidRPr="00510B83">
        <w:rPr>
          <w:rFonts w:eastAsia="Times New Roman"/>
          <w:sz w:val="28"/>
          <w:szCs w:val="28"/>
        </w:rPr>
        <w:softHyphen/>
        <w:t xml:space="preserve">деляют прямые и непрямые инвестиции. В случае </w:t>
      </w:r>
      <w:r w:rsidRPr="0035772F">
        <w:rPr>
          <w:rFonts w:eastAsia="Times New Roman"/>
          <w:b/>
          <w:sz w:val="28"/>
          <w:szCs w:val="28"/>
        </w:rPr>
        <w:t>прямых инвести</w:t>
      </w:r>
      <w:r w:rsidRPr="0035772F">
        <w:rPr>
          <w:rFonts w:eastAsia="Times New Roman"/>
          <w:b/>
          <w:sz w:val="28"/>
          <w:szCs w:val="28"/>
        </w:rPr>
        <w:softHyphen/>
        <w:t>ций</w:t>
      </w:r>
      <w:r w:rsidRPr="00510B83">
        <w:rPr>
          <w:rFonts w:eastAsia="Times New Roman"/>
          <w:sz w:val="28"/>
          <w:szCs w:val="28"/>
        </w:rPr>
        <w:t xml:space="preserve"> подразумевается непосредственное участие фирмы-инвестора в выборе объектов вложения капитала, к ним относятся капи</w:t>
      </w:r>
      <w:r w:rsidRPr="00510B83">
        <w:rPr>
          <w:rFonts w:eastAsia="Times New Roman"/>
          <w:sz w:val="28"/>
          <w:szCs w:val="28"/>
        </w:rPr>
        <w:softHyphen/>
        <w:t xml:space="preserve">тальные вложения, вложения в уставные фонды других фирм, в некоторые виды ценных бумаг. </w:t>
      </w:r>
      <w:r w:rsidRPr="0035772F">
        <w:rPr>
          <w:rFonts w:eastAsia="Times New Roman"/>
          <w:b/>
          <w:sz w:val="28"/>
          <w:szCs w:val="28"/>
        </w:rPr>
        <w:t>Непрямые инвестиции</w:t>
      </w:r>
      <w:r w:rsidRPr="00510B83">
        <w:rPr>
          <w:rFonts w:eastAsia="Times New Roman"/>
          <w:sz w:val="28"/>
          <w:szCs w:val="28"/>
        </w:rPr>
        <w:t xml:space="preserve"> подразумева</w:t>
      </w:r>
      <w:r w:rsidRPr="00510B83">
        <w:rPr>
          <w:rFonts w:eastAsia="Times New Roman"/>
          <w:sz w:val="28"/>
          <w:szCs w:val="28"/>
        </w:rPr>
        <w:softHyphen/>
        <w:t>ют участие в процессе выбора объекта инвестирования посредни</w:t>
      </w:r>
      <w:r w:rsidRPr="00510B83">
        <w:rPr>
          <w:rFonts w:eastAsia="Times New Roman"/>
          <w:sz w:val="28"/>
          <w:szCs w:val="28"/>
        </w:rPr>
        <w:softHyphen/>
        <w:t xml:space="preserve">ка, </w:t>
      </w:r>
      <w:r w:rsidRPr="00510B83">
        <w:rPr>
          <w:rFonts w:eastAsia="Times New Roman"/>
          <w:sz w:val="28"/>
          <w:szCs w:val="28"/>
        </w:rPr>
        <w:lastRenderedPageBreak/>
        <w:t>инвестиционного фонда или финансового посредника. Чаще всего это инвестиции в ценные бумаги.</w:t>
      </w:r>
      <w:r w:rsidRPr="00510B83">
        <w:rPr>
          <w:rFonts w:eastAsia="Times New Roman"/>
          <w:sz w:val="28"/>
          <w:szCs w:val="28"/>
        </w:rPr>
        <w:br/>
        <w:t xml:space="preserve">В зависимости от </w:t>
      </w:r>
      <w:r w:rsidRPr="0035772F">
        <w:rPr>
          <w:rFonts w:eastAsia="Times New Roman"/>
          <w:b/>
          <w:sz w:val="28"/>
          <w:szCs w:val="28"/>
        </w:rPr>
        <w:t>формы собственности инвестируемых средств</w:t>
      </w:r>
      <w:r w:rsidRPr="00510B83">
        <w:rPr>
          <w:rFonts w:eastAsia="Times New Roman"/>
          <w:sz w:val="28"/>
          <w:szCs w:val="28"/>
        </w:rPr>
        <w:t xml:space="preserve"> различают частные и государственные инвестиции. </w:t>
      </w:r>
      <w:r w:rsidRPr="0035772F">
        <w:rPr>
          <w:rFonts w:eastAsia="Times New Roman"/>
          <w:b/>
          <w:sz w:val="28"/>
          <w:szCs w:val="28"/>
        </w:rPr>
        <w:t>Частные инве</w:t>
      </w:r>
      <w:r w:rsidRPr="0035772F">
        <w:rPr>
          <w:rFonts w:eastAsia="Times New Roman"/>
          <w:b/>
          <w:sz w:val="28"/>
          <w:szCs w:val="28"/>
        </w:rPr>
        <w:softHyphen/>
        <w:t>стиции</w:t>
      </w:r>
      <w:r w:rsidRPr="00510B83">
        <w:rPr>
          <w:rFonts w:eastAsia="Times New Roman"/>
          <w:sz w:val="28"/>
          <w:szCs w:val="28"/>
        </w:rPr>
        <w:t xml:space="preserve"> характеризуют вложения средств физических лиц и пред</w:t>
      </w:r>
      <w:r w:rsidRPr="00510B83">
        <w:rPr>
          <w:rFonts w:eastAsia="Times New Roman"/>
          <w:sz w:val="28"/>
          <w:szCs w:val="28"/>
        </w:rPr>
        <w:softHyphen/>
        <w:t>принимательских организаций негосударственных форм собствен</w:t>
      </w:r>
      <w:r w:rsidRPr="00510B83">
        <w:rPr>
          <w:rFonts w:eastAsia="Times New Roman"/>
          <w:sz w:val="28"/>
          <w:szCs w:val="28"/>
        </w:rPr>
        <w:softHyphen/>
        <w:t xml:space="preserve">ности. </w:t>
      </w:r>
      <w:r w:rsidRPr="0035772F">
        <w:rPr>
          <w:rFonts w:eastAsia="Times New Roman"/>
          <w:b/>
          <w:sz w:val="28"/>
          <w:szCs w:val="28"/>
        </w:rPr>
        <w:t>Государственные инвестиции</w:t>
      </w:r>
      <w:r w:rsidRPr="00510B83">
        <w:rPr>
          <w:rFonts w:eastAsia="Times New Roman"/>
          <w:sz w:val="28"/>
          <w:szCs w:val="28"/>
        </w:rPr>
        <w:t xml:space="preserve"> — это вложения средств го</w:t>
      </w:r>
      <w:r w:rsidRPr="00510B83">
        <w:rPr>
          <w:rFonts w:eastAsia="Times New Roman"/>
          <w:sz w:val="28"/>
          <w:szCs w:val="28"/>
        </w:rPr>
        <w:softHyphen/>
        <w:t>сударственных предприятий, а также средств государственного бюджета разных его уровней и государственных внебюджетных фондов.</w:t>
      </w:r>
      <w:r w:rsidRPr="00510B83">
        <w:rPr>
          <w:rFonts w:eastAsia="Times New Roman"/>
          <w:sz w:val="28"/>
          <w:szCs w:val="28"/>
        </w:rPr>
        <w:br/>
      </w:r>
      <w:r w:rsidRPr="0035772F">
        <w:rPr>
          <w:rFonts w:eastAsia="Times New Roman"/>
          <w:b/>
          <w:sz w:val="28"/>
          <w:szCs w:val="28"/>
        </w:rPr>
        <w:t>Венчурные инвестиции</w:t>
      </w:r>
      <w:r w:rsidRPr="00510B83">
        <w:rPr>
          <w:rFonts w:eastAsia="Times New Roman"/>
          <w:sz w:val="28"/>
          <w:szCs w:val="28"/>
        </w:rPr>
        <w:t xml:space="preserve"> — это рискованные вложения капи</w:t>
      </w:r>
      <w:r w:rsidRPr="00510B83">
        <w:rPr>
          <w:rFonts w:eastAsia="Times New Roman"/>
          <w:sz w:val="28"/>
          <w:szCs w:val="28"/>
        </w:rPr>
        <w:softHyphen/>
        <w:t xml:space="preserve">тала, обусловленные необходимостью финансирования мелких инновационных фирм в областях новых технологий. </w:t>
      </w:r>
    </w:p>
    <w:p w:rsidR="00903E72" w:rsidRPr="00354A56" w:rsidRDefault="00903E72" w:rsidP="00903E72">
      <w:pPr>
        <w:rPr>
          <w:i/>
          <w:sz w:val="28"/>
          <w:szCs w:val="28"/>
        </w:rPr>
      </w:pPr>
      <w:r w:rsidRPr="00354A56">
        <w:rPr>
          <w:i/>
          <w:sz w:val="28"/>
          <w:szCs w:val="28"/>
        </w:rPr>
        <w:t>2.История инвестиций в Россию.</w:t>
      </w:r>
    </w:p>
    <w:p w:rsidR="00903E72" w:rsidRPr="006E72D5" w:rsidRDefault="00903E72" w:rsidP="00903E72">
      <w:pPr>
        <w:rPr>
          <w:sz w:val="28"/>
          <w:szCs w:val="28"/>
        </w:rPr>
      </w:pPr>
      <w:r w:rsidRPr="006E72D5">
        <w:rPr>
          <w:sz w:val="28"/>
          <w:szCs w:val="28"/>
        </w:rPr>
        <w:t xml:space="preserve">Одним из способов увеличения государственного бюджета для России стала активизация внешней политики, что вызвало необходимость нести определенные расходы на содержание вооруженных сил. </w:t>
      </w:r>
      <w:r w:rsidRPr="006E72D5">
        <w:rPr>
          <w:rFonts w:hint="eastAsia"/>
          <w:sz w:val="28"/>
          <w:szCs w:val="28"/>
        </w:rPr>
        <w:t>В</w:t>
      </w:r>
      <w:r w:rsidRPr="006E72D5">
        <w:rPr>
          <w:sz w:val="28"/>
          <w:szCs w:val="28"/>
        </w:rPr>
        <w:t xml:space="preserve"> свою очередь активизация внешней политики способствовала постепенному усилению роли России в международных делах, что вызвало большую потребность в военных расходах, поскольку это происходило в условиях крепостного права, консервировавшего натуральное хозяйство, то рост государственного бюджета не соответствовал по темпам усилению роли России в мировых делах. В результате страна несла огромные расходы на вооруженные силы и содержание чиновничьего  аппарата. Таким образом, российскому правительству требовалось изыскивать дополнительные источники финансирования.</w:t>
      </w:r>
    </w:p>
    <w:p w:rsidR="00903E72" w:rsidRPr="006E72D5" w:rsidRDefault="00903E72" w:rsidP="00903E72">
      <w:pPr>
        <w:rPr>
          <w:sz w:val="28"/>
          <w:szCs w:val="28"/>
        </w:rPr>
      </w:pPr>
      <w:r w:rsidRPr="006E72D5">
        <w:rPr>
          <w:sz w:val="28"/>
          <w:szCs w:val="28"/>
        </w:rPr>
        <w:t>В условиях крепостного права и натурального хозяйства, а также в условиях незавершенности реформы по отмене крепостного права, сохранившего в узость внутреннего  рынка, одним из главных источников финансирования могли стать иностранные капиталы.</w:t>
      </w:r>
    </w:p>
    <w:p w:rsidR="00903E72" w:rsidRPr="006E72D5" w:rsidRDefault="00903E72" w:rsidP="00903E72">
      <w:pPr>
        <w:rPr>
          <w:sz w:val="28"/>
          <w:szCs w:val="28"/>
        </w:rPr>
      </w:pPr>
      <w:r w:rsidRPr="006E72D5">
        <w:rPr>
          <w:sz w:val="28"/>
          <w:szCs w:val="28"/>
        </w:rPr>
        <w:t>Первоначально иностранные капиталы поступали в Россию в форме заимствований, а основоположницей российского внешнего долга стала Екатерина</w:t>
      </w:r>
      <w:proofErr w:type="gramStart"/>
      <w:r w:rsidRPr="006E72D5">
        <w:rPr>
          <w:sz w:val="28"/>
          <w:szCs w:val="28"/>
        </w:rPr>
        <w:t xml:space="preserve"> В</w:t>
      </w:r>
      <w:proofErr w:type="gramEnd"/>
      <w:r w:rsidRPr="006E72D5">
        <w:rPr>
          <w:sz w:val="28"/>
          <w:szCs w:val="28"/>
        </w:rPr>
        <w:t>торая, которая первой из русских правителей осуществила внешние заимствование – у Голландии в 1769 году в связи с огромными финансовыми расходами понесенные бюджетом, из-за русско-турецкой войны в 1768-1774 г.</w:t>
      </w:r>
    </w:p>
    <w:p w:rsidR="00903E72" w:rsidRPr="006E72D5" w:rsidRDefault="00903E72" w:rsidP="00903E72">
      <w:pPr>
        <w:rPr>
          <w:sz w:val="28"/>
          <w:szCs w:val="28"/>
        </w:rPr>
      </w:pPr>
      <w:r w:rsidRPr="006E72D5">
        <w:rPr>
          <w:sz w:val="28"/>
          <w:szCs w:val="28"/>
        </w:rPr>
        <w:t xml:space="preserve">С тех пор внешний долг России непрерывно рос, так как страна постоянно нуждалась в финансах за постоянно усиливавшиеся активизации внешней политики – например в 1805-1809 годах Россия каждый год воевала с тремя странами. В конце </w:t>
      </w:r>
      <w:proofErr w:type="gramStart"/>
      <w:r w:rsidRPr="006E72D5">
        <w:rPr>
          <w:sz w:val="28"/>
          <w:szCs w:val="28"/>
        </w:rPr>
        <w:t>концов</w:t>
      </w:r>
      <w:proofErr w:type="gramEnd"/>
      <w:r w:rsidRPr="006E72D5">
        <w:rPr>
          <w:sz w:val="28"/>
          <w:szCs w:val="28"/>
        </w:rPr>
        <w:t xml:space="preserve"> внешний долг стал настолько большим, что брать дальше означало возникновение проблем не просто с уплатой долга, но и с возвращением процентов по </w:t>
      </w:r>
      <w:r w:rsidRPr="006E72D5">
        <w:rPr>
          <w:sz w:val="28"/>
          <w:szCs w:val="28"/>
        </w:rPr>
        <w:lastRenderedPageBreak/>
        <w:t>нему, таким образом с середины 19 века нам нужно было брать долг так, чтобы не быть должным.</w:t>
      </w:r>
    </w:p>
    <w:p w:rsidR="00903E72" w:rsidRPr="006E72D5" w:rsidRDefault="00903E72" w:rsidP="00903E72">
      <w:pPr>
        <w:rPr>
          <w:sz w:val="28"/>
          <w:szCs w:val="28"/>
        </w:rPr>
      </w:pPr>
      <w:r w:rsidRPr="006E72D5">
        <w:rPr>
          <w:sz w:val="28"/>
          <w:szCs w:val="28"/>
        </w:rPr>
        <w:t xml:space="preserve">Поэтому России нужно было переходить от прямых заимствований к </w:t>
      </w:r>
      <w:proofErr w:type="gramStart"/>
      <w:r w:rsidRPr="006E72D5">
        <w:rPr>
          <w:sz w:val="28"/>
          <w:szCs w:val="28"/>
        </w:rPr>
        <w:t>стимуляции</w:t>
      </w:r>
      <w:proofErr w:type="gramEnd"/>
      <w:r w:rsidRPr="006E72D5">
        <w:rPr>
          <w:sz w:val="28"/>
          <w:szCs w:val="28"/>
        </w:rPr>
        <w:t xml:space="preserve"> а Россию иностранных инвестиций. Особенно актуально эта проблема стала во второй половине 19 века в связи с </w:t>
      </w:r>
      <w:proofErr w:type="gramStart"/>
      <w:r w:rsidRPr="006E72D5">
        <w:rPr>
          <w:sz w:val="28"/>
          <w:szCs w:val="28"/>
        </w:rPr>
        <w:t>развёртывавшимися</w:t>
      </w:r>
      <w:proofErr w:type="gramEnd"/>
      <w:r w:rsidRPr="006E72D5">
        <w:rPr>
          <w:sz w:val="28"/>
          <w:szCs w:val="28"/>
        </w:rPr>
        <w:t xml:space="preserve"> в стране активным железнодорожным строительством. Поэтому министру финансов Ю.С Витте во второй четверти 19 века пришлось провести ряд мероприятий с целью создания в стране благоприятного инвестиционного климата.</w:t>
      </w:r>
    </w:p>
    <w:p w:rsidR="00903E72" w:rsidRPr="006E72D5" w:rsidRDefault="00903E72" w:rsidP="00903E72">
      <w:pPr>
        <w:rPr>
          <w:sz w:val="28"/>
          <w:szCs w:val="28"/>
        </w:rPr>
      </w:pPr>
      <w:r w:rsidRPr="006E72D5">
        <w:rPr>
          <w:sz w:val="28"/>
          <w:szCs w:val="28"/>
        </w:rPr>
        <w:t>Эти мероприятия заключались в следующем:</w:t>
      </w:r>
    </w:p>
    <w:p w:rsidR="00903E72" w:rsidRPr="006E72D5" w:rsidRDefault="00903E72" w:rsidP="00903E72">
      <w:pPr>
        <w:pStyle w:val="-11"/>
        <w:numPr>
          <w:ilvl w:val="0"/>
          <w:numId w:val="15"/>
        </w:numPr>
        <w:rPr>
          <w:sz w:val="28"/>
          <w:szCs w:val="28"/>
        </w:rPr>
      </w:pPr>
      <w:r w:rsidRPr="006E72D5">
        <w:rPr>
          <w:sz w:val="28"/>
          <w:szCs w:val="28"/>
        </w:rPr>
        <w:t xml:space="preserve">Витте резко поднял таможенные пошлины на импортные товары и таким образом сделал производство товаров внутри страны более </w:t>
      </w:r>
      <w:proofErr w:type="gramStart"/>
      <w:r w:rsidRPr="006E72D5">
        <w:rPr>
          <w:sz w:val="28"/>
          <w:szCs w:val="28"/>
        </w:rPr>
        <w:t>выгодным</w:t>
      </w:r>
      <w:proofErr w:type="gramEnd"/>
      <w:r w:rsidRPr="006E72D5">
        <w:rPr>
          <w:sz w:val="28"/>
          <w:szCs w:val="28"/>
        </w:rPr>
        <w:t xml:space="preserve"> чем за ее пределами.</w:t>
      </w:r>
    </w:p>
    <w:p w:rsidR="00903E72" w:rsidRPr="006E72D5" w:rsidRDefault="00903E72" w:rsidP="00903E72">
      <w:pPr>
        <w:pStyle w:val="-11"/>
        <w:numPr>
          <w:ilvl w:val="0"/>
          <w:numId w:val="15"/>
        </w:numPr>
        <w:rPr>
          <w:sz w:val="28"/>
          <w:szCs w:val="28"/>
        </w:rPr>
      </w:pPr>
      <w:r w:rsidRPr="006E72D5">
        <w:rPr>
          <w:sz w:val="28"/>
          <w:szCs w:val="28"/>
        </w:rPr>
        <w:t xml:space="preserve">Чтобы иностранные предприниматели не боялись переводить в российский рубль, Витте </w:t>
      </w:r>
      <w:proofErr w:type="gramStart"/>
      <w:r w:rsidRPr="006E72D5">
        <w:rPr>
          <w:sz w:val="28"/>
          <w:szCs w:val="28"/>
        </w:rPr>
        <w:t>сделал все возможное для ликвидации инфляции введя</w:t>
      </w:r>
      <w:proofErr w:type="gramEnd"/>
      <w:r w:rsidRPr="006E72D5">
        <w:rPr>
          <w:sz w:val="28"/>
          <w:szCs w:val="28"/>
        </w:rPr>
        <w:t xml:space="preserve"> золотое обеспечение бумажных денег – широко известная реформа золотого рубля 1897г.</w:t>
      </w:r>
    </w:p>
    <w:p w:rsidR="00903E72" w:rsidRPr="006E72D5" w:rsidRDefault="00903E72" w:rsidP="00903E72">
      <w:pPr>
        <w:rPr>
          <w:sz w:val="28"/>
          <w:szCs w:val="28"/>
        </w:rPr>
      </w:pPr>
      <w:r w:rsidRPr="006E72D5">
        <w:rPr>
          <w:sz w:val="28"/>
          <w:szCs w:val="28"/>
        </w:rPr>
        <w:t xml:space="preserve">С учетом дешевизны рабочей силы и сырья выше указанные мероприятия способствовали активному привлечению </w:t>
      </w:r>
      <w:proofErr w:type="spellStart"/>
      <w:r w:rsidRPr="006E72D5">
        <w:rPr>
          <w:sz w:val="28"/>
          <w:szCs w:val="28"/>
        </w:rPr>
        <w:t>западно-европейского</w:t>
      </w:r>
      <w:proofErr w:type="spellEnd"/>
      <w:r w:rsidRPr="006E72D5">
        <w:rPr>
          <w:sz w:val="28"/>
          <w:szCs w:val="28"/>
        </w:rPr>
        <w:t xml:space="preserve"> капитала в Россию, благодаря этому наша тяжелая промышленность особенно те ее </w:t>
      </w:r>
      <w:proofErr w:type="gramStart"/>
      <w:r w:rsidRPr="006E72D5">
        <w:rPr>
          <w:sz w:val="28"/>
          <w:szCs w:val="28"/>
        </w:rPr>
        <w:t>отрасли</w:t>
      </w:r>
      <w:proofErr w:type="gramEnd"/>
      <w:r w:rsidRPr="006E72D5">
        <w:rPr>
          <w:sz w:val="28"/>
          <w:szCs w:val="28"/>
        </w:rPr>
        <w:t xml:space="preserve"> которые были связаны с </w:t>
      </w:r>
      <w:proofErr w:type="spellStart"/>
      <w:r w:rsidRPr="006E72D5">
        <w:rPr>
          <w:sz w:val="28"/>
          <w:szCs w:val="28"/>
        </w:rPr>
        <w:t>железно-дорожным</w:t>
      </w:r>
      <w:proofErr w:type="spellEnd"/>
      <w:r w:rsidRPr="006E72D5">
        <w:rPr>
          <w:sz w:val="28"/>
          <w:szCs w:val="28"/>
        </w:rPr>
        <w:t xml:space="preserve"> строительством получила мощный импульс в своем развитии, в итоге Россия во второй половине 19 века пережила </w:t>
      </w:r>
      <w:proofErr w:type="spellStart"/>
      <w:r w:rsidRPr="006E72D5">
        <w:rPr>
          <w:sz w:val="28"/>
          <w:szCs w:val="28"/>
        </w:rPr>
        <w:t>железно-дорожный</w:t>
      </w:r>
      <w:proofErr w:type="spellEnd"/>
      <w:r w:rsidRPr="006E72D5">
        <w:rPr>
          <w:sz w:val="28"/>
          <w:szCs w:val="28"/>
        </w:rPr>
        <w:t xml:space="preserve"> бум, в том числе и такую </w:t>
      </w:r>
      <w:r w:rsidRPr="000E7A38">
        <w:rPr>
          <w:sz w:val="28"/>
          <w:szCs w:val="28"/>
        </w:rPr>
        <w:t>“</w:t>
      </w:r>
      <w:r w:rsidRPr="006E72D5">
        <w:rPr>
          <w:sz w:val="28"/>
          <w:szCs w:val="28"/>
        </w:rPr>
        <w:t>стройку века</w:t>
      </w:r>
      <w:r w:rsidRPr="000E7A38">
        <w:rPr>
          <w:sz w:val="28"/>
          <w:szCs w:val="28"/>
        </w:rPr>
        <w:t>”</w:t>
      </w:r>
      <w:r w:rsidRPr="006E72D5">
        <w:rPr>
          <w:sz w:val="28"/>
          <w:szCs w:val="28"/>
        </w:rPr>
        <w:t xml:space="preserve"> как создание Транссиба(1891-1903), протянувшегося на расстояние семь тысяч верст, именно сооружение этой железной дороги позволило впоследствии П.А Столыпину провести свою аграрную реформу с успехом, который во многом зависел от возможности быстрого переселения русских крестьян из центральных районов империи на восток.</w:t>
      </w:r>
    </w:p>
    <w:p w:rsidR="00903E72" w:rsidRPr="006E72D5" w:rsidRDefault="00903E72" w:rsidP="00903E72">
      <w:pPr>
        <w:rPr>
          <w:sz w:val="28"/>
          <w:szCs w:val="28"/>
        </w:rPr>
      </w:pPr>
      <w:r w:rsidRPr="006E72D5">
        <w:rPr>
          <w:sz w:val="28"/>
          <w:szCs w:val="28"/>
        </w:rPr>
        <w:t>Обратной стороной медали стало то, что наша тяжелая промышленность во многом стала подконтрольна иностранным предпринимателям, а значит и от конъюнктуры мирового рынка, так в 1900-1903 годах случился мировой кризис перепроизводства в условиях которого деньги стали стремительно дорожат</w:t>
      </w:r>
      <w:proofErr w:type="gramStart"/>
      <w:r w:rsidRPr="006E72D5">
        <w:rPr>
          <w:sz w:val="28"/>
          <w:szCs w:val="28"/>
        </w:rPr>
        <w:t>ь(</w:t>
      </w:r>
      <w:proofErr w:type="gramEnd"/>
      <w:r w:rsidRPr="006E72D5">
        <w:rPr>
          <w:sz w:val="28"/>
          <w:szCs w:val="28"/>
        </w:rPr>
        <w:t xml:space="preserve">стала увеличиваться дефляция). В   этих условия иностранные предприниматели стали выводить свои активы из России, чтобы </w:t>
      </w:r>
      <w:proofErr w:type="gramStart"/>
      <w:r w:rsidRPr="006E72D5">
        <w:rPr>
          <w:sz w:val="28"/>
          <w:szCs w:val="28"/>
        </w:rPr>
        <w:t>спасать ситуацию</w:t>
      </w:r>
      <w:proofErr w:type="gramEnd"/>
      <w:r w:rsidRPr="006E72D5">
        <w:rPr>
          <w:sz w:val="28"/>
          <w:szCs w:val="28"/>
        </w:rPr>
        <w:t xml:space="preserve"> у себя на родине. В итоге российские </w:t>
      </w:r>
      <w:proofErr w:type="gramStart"/>
      <w:r w:rsidRPr="006E72D5">
        <w:rPr>
          <w:sz w:val="28"/>
          <w:szCs w:val="28"/>
        </w:rPr>
        <w:t>предприятия</w:t>
      </w:r>
      <w:proofErr w:type="gramEnd"/>
      <w:r w:rsidRPr="006E72D5">
        <w:rPr>
          <w:sz w:val="28"/>
          <w:szCs w:val="28"/>
        </w:rPr>
        <w:t xml:space="preserve"> оставшись без инвестиций стали закрываться, что привело к массовой безработице и обострило рабочий вопрос (низкий уровень социальной защищенности  рабочих при крайней высокой </w:t>
      </w:r>
      <w:proofErr w:type="spellStart"/>
      <w:r w:rsidRPr="006E72D5">
        <w:rPr>
          <w:sz w:val="28"/>
          <w:szCs w:val="28"/>
        </w:rPr>
        <w:t>степен</w:t>
      </w:r>
      <w:proofErr w:type="spellEnd"/>
      <w:r w:rsidRPr="006E72D5">
        <w:rPr>
          <w:sz w:val="28"/>
          <w:szCs w:val="28"/>
        </w:rPr>
        <w:t xml:space="preserve"> их эксплуатации, что стало одной из главных причин первой русской буржуазной демократической революции 1905-1907 годов.</w:t>
      </w:r>
    </w:p>
    <w:p w:rsidR="00903E72" w:rsidRPr="006E72D5" w:rsidRDefault="00903E72" w:rsidP="00903E72">
      <w:pPr>
        <w:rPr>
          <w:sz w:val="28"/>
          <w:szCs w:val="28"/>
        </w:rPr>
      </w:pPr>
      <w:proofErr w:type="gramStart"/>
      <w:r w:rsidRPr="006E72D5">
        <w:rPr>
          <w:sz w:val="28"/>
          <w:szCs w:val="28"/>
        </w:rPr>
        <w:t xml:space="preserve">В годы первой мировой войны приток инвестиций в Россию прекратился, при этом стал стремительно расти внешний долг, </w:t>
      </w:r>
      <w:r w:rsidRPr="006E72D5">
        <w:rPr>
          <w:sz w:val="28"/>
          <w:szCs w:val="28"/>
        </w:rPr>
        <w:lastRenderedPageBreak/>
        <w:t>вызванный огромными военными расходами, после первой мировой и гражданских войн, пришедшие к власти большевики отказались признавать внешнего долга царского и временного правительств, что долгое время сделало для России невозможным участие в ее экономической жизни иностранного капитала.</w:t>
      </w:r>
      <w:proofErr w:type="gramEnd"/>
    </w:p>
    <w:p w:rsidR="00903E72" w:rsidRPr="006E72D5" w:rsidRDefault="00903E72" w:rsidP="00903E72">
      <w:pPr>
        <w:rPr>
          <w:sz w:val="28"/>
          <w:szCs w:val="28"/>
        </w:rPr>
      </w:pPr>
      <w:r w:rsidRPr="006E72D5">
        <w:rPr>
          <w:sz w:val="28"/>
          <w:szCs w:val="28"/>
        </w:rPr>
        <w:t xml:space="preserve">В основном иностранный капитал поступал </w:t>
      </w:r>
      <w:proofErr w:type="gramStart"/>
      <w:r w:rsidRPr="006E72D5">
        <w:rPr>
          <w:sz w:val="28"/>
          <w:szCs w:val="28"/>
        </w:rPr>
        <w:t>в СССР в меж военный период в форме льготных кредитов под низкие проценты</w:t>
      </w:r>
      <w:proofErr w:type="gramEnd"/>
      <w:r w:rsidRPr="006E72D5">
        <w:rPr>
          <w:sz w:val="28"/>
          <w:szCs w:val="28"/>
        </w:rPr>
        <w:t xml:space="preserve">, что объяснялось в основном внешними политическими интересами СССР и сотрудничающих  с ними стран. Примерами этого могут служить </w:t>
      </w:r>
      <w:proofErr w:type="gramStart"/>
      <w:r w:rsidRPr="006E72D5">
        <w:rPr>
          <w:sz w:val="28"/>
          <w:szCs w:val="28"/>
        </w:rPr>
        <w:t>кредиты</w:t>
      </w:r>
      <w:proofErr w:type="gramEnd"/>
      <w:r w:rsidRPr="006E72D5">
        <w:rPr>
          <w:sz w:val="28"/>
          <w:szCs w:val="28"/>
        </w:rPr>
        <w:t xml:space="preserve"> выданные нам в 1926 и 1939 годах. В первом случае Германия была заинтересована </w:t>
      </w:r>
      <w:proofErr w:type="spellStart"/>
      <w:r w:rsidRPr="006E72D5">
        <w:rPr>
          <w:sz w:val="28"/>
          <w:szCs w:val="28"/>
        </w:rPr>
        <w:t>ы</w:t>
      </w:r>
      <w:proofErr w:type="spellEnd"/>
      <w:r w:rsidRPr="006E72D5">
        <w:rPr>
          <w:sz w:val="28"/>
          <w:szCs w:val="28"/>
        </w:rPr>
        <w:t xml:space="preserve"> увеличении своего военного потенциала в обход запретительных статей Версальского мира(1919г.). Поэтому между Германией и СССР была достигнута тайная договоренность о создании на территории СССР для Германии военно-учебных центров для подготовки офицерских кадров и предприятий для производства военной техники. Во втором случае льготный кредит предшествовал заключению в СССР необходимого тогда Гитлеру пакта о ненападении сроком в 10 ле</w:t>
      </w:r>
      <w:proofErr w:type="gramStart"/>
      <w:r w:rsidRPr="006E72D5">
        <w:rPr>
          <w:sz w:val="28"/>
          <w:szCs w:val="28"/>
        </w:rPr>
        <w:t>т(</w:t>
      </w:r>
      <w:proofErr w:type="gramEnd"/>
      <w:r w:rsidRPr="006E72D5">
        <w:rPr>
          <w:sz w:val="28"/>
          <w:szCs w:val="28"/>
        </w:rPr>
        <w:t xml:space="preserve"> пакт Риббентропа Молотова) от 23 августа 1939 года.</w:t>
      </w:r>
    </w:p>
    <w:p w:rsidR="00903E72" w:rsidRPr="006E72D5" w:rsidRDefault="00903E72" w:rsidP="00903E72">
      <w:pPr>
        <w:rPr>
          <w:sz w:val="28"/>
          <w:szCs w:val="28"/>
        </w:rPr>
      </w:pPr>
      <w:r w:rsidRPr="006E72D5">
        <w:rPr>
          <w:sz w:val="28"/>
          <w:szCs w:val="28"/>
        </w:rPr>
        <w:t xml:space="preserve">В годы Великой Отечественной войны иностранный капитал продолжал поступать к нам в форме кредитов, но уже от США, для которых Германия также являлась врагом. Уже в сентябре 1941 года на Московской конференции министерства иностранных дел СССР, США и Англии было достигнуто соглашение о выделение нам беспроцентного кредита, который мы должны были вернуть через пять лет после окончания войны,  в течение 10 лет равными долями </w:t>
      </w:r>
      <w:proofErr w:type="gramStart"/>
      <w:r w:rsidRPr="006E72D5">
        <w:rPr>
          <w:sz w:val="28"/>
          <w:szCs w:val="28"/>
        </w:rPr>
        <w:t xml:space="preserve">( </w:t>
      </w:r>
      <w:proofErr w:type="gramEnd"/>
      <w:r w:rsidRPr="006E72D5">
        <w:rPr>
          <w:sz w:val="28"/>
          <w:szCs w:val="28"/>
        </w:rPr>
        <w:t>таким образом условия возврата кредита учитывали необходимость восстановления экономики СССР и были составлены так, чтобы не помешать этому процессу), более того 7 ноября 1991 года США распространили на территории СССР действие закона о ленд-лизе, согласно которому вся поставленная из США в СССР и потребленная нами военная продукция не подлежала оплат</w:t>
      </w:r>
      <w:proofErr w:type="gramStart"/>
      <w:r w:rsidRPr="006E72D5">
        <w:rPr>
          <w:sz w:val="28"/>
          <w:szCs w:val="28"/>
        </w:rPr>
        <w:t>е(</w:t>
      </w:r>
      <w:proofErr w:type="gramEnd"/>
      <w:r w:rsidRPr="006E72D5">
        <w:rPr>
          <w:sz w:val="28"/>
          <w:szCs w:val="28"/>
        </w:rPr>
        <w:t xml:space="preserve"> все что не было использовано необходимо было вернуть или оплатить – частично или полностью)</w:t>
      </w:r>
    </w:p>
    <w:p w:rsidR="00903E72" w:rsidRPr="00341DBC" w:rsidRDefault="00903E72" w:rsidP="00341DBC">
      <w:pPr>
        <w:rPr>
          <w:sz w:val="28"/>
          <w:szCs w:val="28"/>
        </w:rPr>
      </w:pPr>
      <w:r w:rsidRPr="006E72D5">
        <w:rPr>
          <w:sz w:val="28"/>
          <w:szCs w:val="28"/>
        </w:rPr>
        <w:t>В целом поставки союзников в годы войны составили не более 60% от того объема военной продукции который был произведен в СССР, однако по целому ряду позиций пом</w:t>
      </w:r>
      <w:r w:rsidR="00341DBC">
        <w:rPr>
          <w:sz w:val="28"/>
          <w:szCs w:val="28"/>
        </w:rPr>
        <w:t>ощь была более чем существенная.</w:t>
      </w:r>
    </w:p>
    <w:p w:rsidR="00903E72" w:rsidRPr="006E72D5" w:rsidRDefault="00903E72" w:rsidP="00341DBC">
      <w:pPr>
        <w:rPr>
          <w:sz w:val="28"/>
          <w:szCs w:val="28"/>
        </w:rPr>
      </w:pPr>
      <w:r w:rsidRPr="006E72D5">
        <w:rPr>
          <w:sz w:val="28"/>
          <w:szCs w:val="28"/>
        </w:rPr>
        <w:t xml:space="preserve">Специфической формой привлечения американского капитала в годы войны стала создание осенью 1941 года ЕАК – Еврейского антифашистского комитета под руководством народного артиста СССР, известного режиссёра и руководителя Еврейского государственного театра </w:t>
      </w:r>
      <w:proofErr w:type="spellStart"/>
      <w:r w:rsidRPr="006E72D5">
        <w:rPr>
          <w:sz w:val="28"/>
          <w:szCs w:val="28"/>
        </w:rPr>
        <w:t>Михоэлса</w:t>
      </w:r>
      <w:proofErr w:type="gramStart"/>
      <w:r w:rsidRPr="006E72D5">
        <w:rPr>
          <w:sz w:val="28"/>
          <w:szCs w:val="28"/>
        </w:rPr>
        <w:t>.Е</w:t>
      </w:r>
      <w:proofErr w:type="gramEnd"/>
      <w:r w:rsidRPr="006E72D5">
        <w:rPr>
          <w:sz w:val="28"/>
          <w:szCs w:val="28"/>
        </w:rPr>
        <w:t>АК</w:t>
      </w:r>
      <w:proofErr w:type="spellEnd"/>
      <w:r w:rsidRPr="006E72D5">
        <w:rPr>
          <w:sz w:val="28"/>
          <w:szCs w:val="28"/>
        </w:rPr>
        <w:t xml:space="preserve"> с одобрения наркома иностранных дел В.М Молотов в 1944 году – выступил с инициативой создания в Крыму Еврейской республики под ,что наше руководство надеялось получить от США(богатые Еврейские общины) около 10 млрд</w:t>
      </w:r>
      <w:proofErr w:type="gramStart"/>
      <w:r w:rsidRPr="006E72D5">
        <w:rPr>
          <w:sz w:val="28"/>
          <w:szCs w:val="28"/>
        </w:rPr>
        <w:t>.д</w:t>
      </w:r>
      <w:proofErr w:type="gramEnd"/>
      <w:r w:rsidRPr="006E72D5">
        <w:rPr>
          <w:sz w:val="28"/>
          <w:szCs w:val="28"/>
        </w:rPr>
        <w:t xml:space="preserve">олл. Однако данный проект оказался нереализованным из-за создания Еврейского </w:t>
      </w:r>
      <w:r w:rsidRPr="006E72D5">
        <w:rPr>
          <w:sz w:val="28"/>
          <w:szCs w:val="28"/>
        </w:rPr>
        <w:lastRenderedPageBreak/>
        <w:t xml:space="preserve">государства в Пакистане (после войны из-за обострения отношений между СССР и США), начинается Холодная война (5 марта 1946 года речь Черчилля в Фултоне – Кэмп-дэвидские соглашения Ельцина и Буша), в условиях Холодной войны какие либо </w:t>
      </w:r>
      <w:proofErr w:type="spellStart"/>
      <w:r w:rsidRPr="006E72D5">
        <w:rPr>
          <w:sz w:val="28"/>
          <w:szCs w:val="28"/>
        </w:rPr>
        <w:t>западно-европейские</w:t>
      </w:r>
      <w:proofErr w:type="spellEnd"/>
      <w:r w:rsidRPr="006E72D5">
        <w:rPr>
          <w:sz w:val="28"/>
          <w:szCs w:val="28"/>
        </w:rPr>
        <w:t xml:space="preserve"> и американские инвестиции в экономику СССР стали невозможны)</w:t>
      </w:r>
    </w:p>
    <w:p w:rsidR="00903E72" w:rsidRPr="006E72D5" w:rsidRDefault="00903E72" w:rsidP="00903E72">
      <w:pPr>
        <w:ind w:left="65"/>
        <w:rPr>
          <w:sz w:val="28"/>
          <w:szCs w:val="28"/>
        </w:rPr>
      </w:pPr>
      <w:r w:rsidRPr="006E72D5">
        <w:rPr>
          <w:sz w:val="28"/>
          <w:szCs w:val="28"/>
        </w:rPr>
        <w:t>В 90-е годы входе реформ либерализации цен Гайдара и приватизации Чубайса, США и ФРГ обещали нам стабилизационные кредиты в размере 24 млрд</w:t>
      </w:r>
      <w:proofErr w:type="gramStart"/>
      <w:r w:rsidRPr="006E72D5">
        <w:rPr>
          <w:sz w:val="28"/>
          <w:szCs w:val="28"/>
        </w:rPr>
        <w:t>.д</w:t>
      </w:r>
      <w:proofErr w:type="gramEnd"/>
      <w:r w:rsidRPr="006E72D5">
        <w:rPr>
          <w:sz w:val="28"/>
          <w:szCs w:val="28"/>
        </w:rPr>
        <w:t>олл., что было крайне важно для успешного проведения реформ, однако они не были выделены как, из-за нежелания запада способствовать экономическому развитию России, так из-за дестабилизации внутри политической ситуации  в самой России. Ослабление центральной власти и желание некоторых субъектов федерации выйти из состава РФ. Поэтому благоприятные условия для западных инвестиций могли быть созданы лишь после укрепления центральной власти и приведения действий субъектов РФ в соответствии с положениями основного закон</w:t>
      </w:r>
      <w:proofErr w:type="gramStart"/>
      <w:r w:rsidRPr="006E72D5">
        <w:rPr>
          <w:sz w:val="28"/>
          <w:szCs w:val="28"/>
        </w:rPr>
        <w:t>а(</w:t>
      </w:r>
      <w:proofErr w:type="gramEnd"/>
      <w:r w:rsidRPr="006E72D5">
        <w:rPr>
          <w:sz w:val="28"/>
          <w:szCs w:val="28"/>
        </w:rPr>
        <w:t>Конституции), это произошло в начале 2000-х годов в первые годы президентства В.В Путина.</w:t>
      </w:r>
    </w:p>
    <w:p w:rsidR="00903E72" w:rsidRDefault="00903E72" w:rsidP="003B1BCA">
      <w:pPr>
        <w:rPr>
          <w:sz w:val="28"/>
          <w:szCs w:val="28"/>
        </w:rPr>
      </w:pPr>
    </w:p>
    <w:p w:rsidR="00903E72" w:rsidRDefault="00903E72" w:rsidP="00903E72">
      <w:pPr>
        <w:ind w:left="65"/>
        <w:rPr>
          <w:b/>
          <w:sz w:val="28"/>
          <w:szCs w:val="28"/>
        </w:rPr>
      </w:pPr>
      <w:r w:rsidRPr="00903E72">
        <w:rPr>
          <w:b/>
          <w:sz w:val="28"/>
          <w:szCs w:val="28"/>
        </w:rPr>
        <w:t>Исследовательская часть.</w:t>
      </w:r>
    </w:p>
    <w:p w:rsidR="00903E72" w:rsidRPr="00166DD0" w:rsidRDefault="00903E72" w:rsidP="00903E72">
      <w:pPr>
        <w:ind w:left="65"/>
        <w:rPr>
          <w:i/>
          <w:sz w:val="28"/>
          <w:szCs w:val="28"/>
          <w:u w:val="single"/>
        </w:rPr>
      </w:pPr>
      <w:r w:rsidRPr="00166DD0">
        <w:rPr>
          <w:i/>
          <w:sz w:val="28"/>
          <w:szCs w:val="28"/>
          <w:u w:val="single"/>
        </w:rPr>
        <w:t>1.Определение критериев инвестиционной привлекательности</w:t>
      </w:r>
      <w:r w:rsidR="00EF1320" w:rsidRPr="00166DD0">
        <w:rPr>
          <w:i/>
          <w:sz w:val="28"/>
          <w:szCs w:val="28"/>
          <w:u w:val="single"/>
        </w:rPr>
        <w:t xml:space="preserve"> отрасли.</w:t>
      </w:r>
    </w:p>
    <w:p w:rsidR="00903E72" w:rsidRPr="00345943" w:rsidRDefault="00903E72" w:rsidP="00903E72">
      <w:pPr>
        <w:rPr>
          <w:rFonts w:ascii="Times New Roman" w:eastAsia="Times New Roman" w:hAnsi="Times New Roman"/>
          <w:bCs/>
          <w:sz w:val="28"/>
          <w:szCs w:val="28"/>
        </w:rPr>
      </w:pPr>
      <w:r w:rsidRPr="00345943">
        <w:rPr>
          <w:rFonts w:ascii="Times New Roman" w:eastAsia="Times New Roman" w:hAnsi="Times New Roman"/>
          <w:bCs/>
          <w:sz w:val="28"/>
          <w:szCs w:val="28"/>
        </w:rPr>
        <w:t>П</w:t>
      </w:r>
      <w:r w:rsidR="00412045">
        <w:rPr>
          <w:rFonts w:ascii="Times New Roman" w:eastAsia="Times New Roman" w:hAnsi="Times New Roman"/>
          <w:bCs/>
          <w:sz w:val="28"/>
          <w:szCs w:val="28"/>
        </w:rPr>
        <w:t xml:space="preserve">роведя мониторинг сайтов </w:t>
      </w:r>
      <w:r w:rsidRPr="00345943">
        <w:rPr>
          <w:rFonts w:ascii="Times New Roman" w:eastAsia="Times New Roman" w:hAnsi="Times New Roman"/>
          <w:bCs/>
          <w:sz w:val="28"/>
          <w:szCs w:val="28"/>
        </w:rPr>
        <w:t xml:space="preserve"> инвестиционных компаний, таких как:</w:t>
      </w:r>
    </w:p>
    <w:p w:rsidR="00903E72" w:rsidRPr="00345943" w:rsidRDefault="00903E72" w:rsidP="00903E72">
      <w:pPr>
        <w:pStyle w:val="-11"/>
        <w:numPr>
          <w:ilvl w:val="0"/>
          <w:numId w:val="17"/>
        </w:numPr>
        <w:rPr>
          <w:rFonts w:ascii="Times New Roman" w:hAnsi="Times New Roman"/>
          <w:sz w:val="28"/>
          <w:szCs w:val="28"/>
          <w:lang w:val="en-US"/>
        </w:rPr>
      </w:pPr>
      <w:r w:rsidRPr="00345943">
        <w:rPr>
          <w:rFonts w:ascii="Times New Roman" w:hAnsi="Times New Roman"/>
          <w:sz w:val="28"/>
          <w:szCs w:val="28"/>
          <w:lang w:val="en-US"/>
        </w:rPr>
        <w:t>БД “</w:t>
      </w:r>
      <w:proofErr w:type="spellStart"/>
      <w:r w:rsidRPr="00345943">
        <w:rPr>
          <w:rFonts w:ascii="Times New Roman" w:hAnsi="Times New Roman"/>
          <w:sz w:val="28"/>
          <w:szCs w:val="28"/>
          <w:lang w:val="en-US"/>
        </w:rPr>
        <w:t>Открытие</w:t>
      </w:r>
      <w:proofErr w:type="spellEnd"/>
      <w:r w:rsidRPr="00345943">
        <w:rPr>
          <w:rFonts w:ascii="Times New Roman" w:hAnsi="Times New Roman"/>
          <w:sz w:val="28"/>
          <w:szCs w:val="28"/>
          <w:lang w:val="en-US"/>
        </w:rPr>
        <w:t>”</w:t>
      </w:r>
    </w:p>
    <w:p w:rsidR="00903E72" w:rsidRPr="00345943" w:rsidRDefault="00903E72" w:rsidP="00903E72">
      <w:pPr>
        <w:pStyle w:val="-11"/>
        <w:numPr>
          <w:ilvl w:val="0"/>
          <w:numId w:val="17"/>
        </w:numPr>
        <w:rPr>
          <w:rFonts w:ascii="Times New Roman" w:hAnsi="Times New Roman"/>
          <w:sz w:val="28"/>
          <w:szCs w:val="28"/>
          <w:lang w:val="en-US"/>
        </w:rPr>
      </w:pPr>
      <w:proofErr w:type="spellStart"/>
      <w:r w:rsidRPr="00345943">
        <w:rPr>
          <w:rFonts w:ascii="Times New Roman" w:hAnsi="Times New Roman"/>
          <w:sz w:val="28"/>
          <w:szCs w:val="28"/>
          <w:lang w:val="en-US"/>
        </w:rPr>
        <w:t>Нова</w:t>
      </w:r>
      <w:proofErr w:type="spellEnd"/>
      <w:r w:rsidRPr="00345943">
        <w:rPr>
          <w:rFonts w:ascii="Times New Roman" w:hAnsi="Times New Roman"/>
          <w:sz w:val="28"/>
          <w:szCs w:val="28"/>
          <w:lang w:val="en-US"/>
        </w:rPr>
        <w:t xml:space="preserve"> </w:t>
      </w:r>
      <w:proofErr w:type="spellStart"/>
      <w:r w:rsidRPr="00345943">
        <w:rPr>
          <w:rFonts w:ascii="Times New Roman" w:hAnsi="Times New Roman"/>
          <w:sz w:val="28"/>
          <w:szCs w:val="28"/>
          <w:lang w:val="en-US"/>
        </w:rPr>
        <w:t>Капитал</w:t>
      </w:r>
      <w:proofErr w:type="spellEnd"/>
    </w:p>
    <w:p w:rsidR="00903E72" w:rsidRPr="00345943" w:rsidRDefault="00903E72" w:rsidP="00903E72">
      <w:pPr>
        <w:pStyle w:val="-11"/>
        <w:numPr>
          <w:ilvl w:val="0"/>
          <w:numId w:val="17"/>
        </w:numPr>
        <w:rPr>
          <w:rFonts w:ascii="Times New Roman" w:hAnsi="Times New Roman"/>
          <w:sz w:val="28"/>
          <w:szCs w:val="28"/>
          <w:lang w:val="en-US"/>
        </w:rPr>
      </w:pPr>
      <w:r w:rsidRPr="00345943">
        <w:rPr>
          <w:rFonts w:ascii="Times New Roman" w:hAnsi="Times New Roman"/>
          <w:sz w:val="28"/>
          <w:szCs w:val="28"/>
          <w:lang w:val="en-US"/>
        </w:rPr>
        <w:t xml:space="preserve">ОАО “ИК </w:t>
      </w:r>
      <w:proofErr w:type="spellStart"/>
      <w:r w:rsidRPr="00345943">
        <w:rPr>
          <w:rFonts w:ascii="Times New Roman" w:hAnsi="Times New Roman"/>
          <w:sz w:val="28"/>
          <w:szCs w:val="28"/>
          <w:lang w:val="en-US"/>
        </w:rPr>
        <w:t>Рус</w:t>
      </w:r>
      <w:proofErr w:type="spellEnd"/>
      <w:r w:rsidRPr="00345943">
        <w:rPr>
          <w:rFonts w:ascii="Times New Roman" w:hAnsi="Times New Roman"/>
          <w:sz w:val="28"/>
          <w:szCs w:val="28"/>
          <w:lang w:val="en-US"/>
        </w:rPr>
        <w:t xml:space="preserve"> – </w:t>
      </w:r>
      <w:proofErr w:type="spellStart"/>
      <w:r w:rsidRPr="00345943">
        <w:rPr>
          <w:rFonts w:ascii="Times New Roman" w:hAnsi="Times New Roman"/>
          <w:sz w:val="28"/>
          <w:szCs w:val="28"/>
          <w:lang w:val="en-US"/>
        </w:rPr>
        <w:t>Инвест</w:t>
      </w:r>
      <w:proofErr w:type="spellEnd"/>
      <w:r w:rsidRPr="00345943">
        <w:rPr>
          <w:rFonts w:ascii="Times New Roman" w:hAnsi="Times New Roman"/>
          <w:sz w:val="28"/>
          <w:szCs w:val="28"/>
          <w:lang w:val="en-US"/>
        </w:rPr>
        <w:t>”</w:t>
      </w:r>
    </w:p>
    <w:p w:rsidR="00903E72" w:rsidRPr="00345943" w:rsidRDefault="00903E72" w:rsidP="00903E72">
      <w:pPr>
        <w:pStyle w:val="-11"/>
        <w:numPr>
          <w:ilvl w:val="0"/>
          <w:numId w:val="17"/>
        </w:numPr>
        <w:rPr>
          <w:rFonts w:ascii="Times New Roman" w:hAnsi="Times New Roman"/>
          <w:sz w:val="28"/>
          <w:szCs w:val="28"/>
          <w:lang w:val="en-US"/>
        </w:rPr>
      </w:pPr>
      <w:r w:rsidRPr="00345943">
        <w:rPr>
          <w:rFonts w:ascii="Times New Roman" w:hAnsi="Times New Roman"/>
          <w:sz w:val="28"/>
          <w:szCs w:val="28"/>
          <w:lang w:val="en-US"/>
        </w:rPr>
        <w:t>ЗАО ИФК “</w:t>
      </w:r>
      <w:proofErr w:type="spellStart"/>
      <w:r w:rsidRPr="00345943">
        <w:rPr>
          <w:rFonts w:ascii="Times New Roman" w:hAnsi="Times New Roman"/>
          <w:sz w:val="28"/>
          <w:szCs w:val="28"/>
          <w:lang w:val="en-US"/>
        </w:rPr>
        <w:t>Солид</w:t>
      </w:r>
      <w:proofErr w:type="spellEnd"/>
      <w:r w:rsidRPr="00345943">
        <w:rPr>
          <w:rFonts w:ascii="Times New Roman" w:hAnsi="Times New Roman"/>
          <w:sz w:val="28"/>
          <w:szCs w:val="28"/>
          <w:lang w:val="en-US"/>
        </w:rPr>
        <w:t>”</w:t>
      </w:r>
    </w:p>
    <w:p w:rsidR="00903E72" w:rsidRPr="00345943" w:rsidRDefault="00903E72" w:rsidP="00903E72">
      <w:pPr>
        <w:pStyle w:val="-11"/>
        <w:numPr>
          <w:ilvl w:val="0"/>
          <w:numId w:val="17"/>
        </w:numPr>
        <w:rPr>
          <w:rFonts w:ascii="Times New Roman" w:hAnsi="Times New Roman"/>
          <w:sz w:val="28"/>
          <w:szCs w:val="28"/>
          <w:lang w:val="en-US"/>
        </w:rPr>
      </w:pPr>
      <w:r w:rsidRPr="00345943">
        <w:rPr>
          <w:rFonts w:ascii="Times New Roman" w:hAnsi="Times New Roman"/>
          <w:sz w:val="28"/>
          <w:szCs w:val="28"/>
          <w:lang w:val="en-US"/>
        </w:rPr>
        <w:t>ИК “</w:t>
      </w:r>
      <w:proofErr w:type="spellStart"/>
      <w:r w:rsidRPr="00345943">
        <w:rPr>
          <w:rFonts w:ascii="Times New Roman" w:hAnsi="Times New Roman"/>
          <w:sz w:val="28"/>
          <w:szCs w:val="28"/>
          <w:lang w:val="en-US"/>
        </w:rPr>
        <w:t>Ермак</w:t>
      </w:r>
      <w:proofErr w:type="spellEnd"/>
      <w:r w:rsidRPr="00345943">
        <w:rPr>
          <w:rFonts w:ascii="Times New Roman" w:hAnsi="Times New Roman"/>
          <w:sz w:val="28"/>
          <w:szCs w:val="28"/>
          <w:lang w:val="en-US"/>
        </w:rPr>
        <w:t>”</w:t>
      </w:r>
    </w:p>
    <w:p w:rsidR="00903E72" w:rsidRPr="00345943" w:rsidRDefault="00903E72" w:rsidP="00903E72">
      <w:pPr>
        <w:pStyle w:val="-11"/>
        <w:numPr>
          <w:ilvl w:val="0"/>
          <w:numId w:val="17"/>
        </w:numPr>
        <w:rPr>
          <w:rFonts w:ascii="Times New Roman" w:hAnsi="Times New Roman"/>
          <w:sz w:val="28"/>
          <w:szCs w:val="28"/>
          <w:lang w:val="en-US"/>
        </w:rPr>
      </w:pPr>
      <w:r w:rsidRPr="00345943">
        <w:rPr>
          <w:rFonts w:ascii="Times New Roman" w:hAnsi="Times New Roman"/>
          <w:sz w:val="28"/>
          <w:szCs w:val="28"/>
          <w:lang w:val="en-US"/>
        </w:rPr>
        <w:t>АТОН</w:t>
      </w:r>
    </w:p>
    <w:p w:rsidR="00903E72" w:rsidRPr="00345943" w:rsidRDefault="00903E72" w:rsidP="00903E72">
      <w:pPr>
        <w:pStyle w:val="-11"/>
        <w:numPr>
          <w:ilvl w:val="0"/>
          <w:numId w:val="17"/>
        </w:numPr>
        <w:rPr>
          <w:rFonts w:ascii="Times New Roman" w:hAnsi="Times New Roman"/>
          <w:sz w:val="28"/>
          <w:szCs w:val="28"/>
          <w:lang w:val="en-US"/>
        </w:rPr>
      </w:pPr>
      <w:r w:rsidRPr="00345943">
        <w:rPr>
          <w:rFonts w:ascii="Times New Roman" w:hAnsi="Times New Roman"/>
          <w:sz w:val="28"/>
          <w:szCs w:val="28"/>
          <w:lang w:val="en-US"/>
        </w:rPr>
        <w:t>АНКОР ИНВЕСТ</w:t>
      </w:r>
    </w:p>
    <w:p w:rsidR="00903E72" w:rsidRPr="00412045" w:rsidRDefault="00903E72" w:rsidP="00903E72">
      <w:pPr>
        <w:rPr>
          <w:rFonts w:ascii="Times New Roman" w:hAnsi="Times New Roman"/>
          <w:sz w:val="28"/>
          <w:szCs w:val="28"/>
        </w:rPr>
      </w:pPr>
      <w:r w:rsidRPr="00412045">
        <w:rPr>
          <w:rFonts w:ascii="Times New Roman" w:hAnsi="Times New Roman"/>
          <w:sz w:val="28"/>
          <w:szCs w:val="28"/>
        </w:rPr>
        <w:t xml:space="preserve">Я выделил </w:t>
      </w:r>
      <w:r w:rsidR="00DE1E88">
        <w:rPr>
          <w:rFonts w:ascii="Times New Roman" w:hAnsi="Times New Roman"/>
          <w:sz w:val="28"/>
          <w:szCs w:val="28"/>
        </w:rPr>
        <w:t>два</w:t>
      </w:r>
      <w:r w:rsidR="00EF1320">
        <w:rPr>
          <w:rFonts w:ascii="Times New Roman" w:hAnsi="Times New Roman"/>
          <w:sz w:val="28"/>
          <w:szCs w:val="28"/>
        </w:rPr>
        <w:t xml:space="preserve"> </w:t>
      </w:r>
      <w:proofErr w:type="gramStart"/>
      <w:r w:rsidR="00EF1320" w:rsidRPr="00412045">
        <w:rPr>
          <w:rFonts w:ascii="Times New Roman" w:hAnsi="Times New Roman"/>
          <w:sz w:val="28"/>
          <w:szCs w:val="28"/>
        </w:rPr>
        <w:t>критерия</w:t>
      </w:r>
      <w:proofErr w:type="gramEnd"/>
      <w:r w:rsidRPr="00412045">
        <w:rPr>
          <w:rFonts w:ascii="Times New Roman" w:hAnsi="Times New Roman"/>
          <w:sz w:val="28"/>
          <w:szCs w:val="28"/>
        </w:rPr>
        <w:t xml:space="preserve"> которыми руководствуются  инвестиционные компании при выборе инвестирования в ту или иную отрасль:</w:t>
      </w:r>
    </w:p>
    <w:p w:rsidR="00903E72" w:rsidRPr="00345943" w:rsidRDefault="00903E72" w:rsidP="00903E72">
      <w:pPr>
        <w:pStyle w:val="-11"/>
        <w:numPr>
          <w:ilvl w:val="0"/>
          <w:numId w:val="19"/>
        </w:numPr>
        <w:rPr>
          <w:rFonts w:ascii="Times New Roman" w:hAnsi="Times New Roman"/>
          <w:sz w:val="28"/>
          <w:szCs w:val="28"/>
          <w:lang w:val="en-US"/>
        </w:rPr>
      </w:pPr>
      <w:r w:rsidRPr="00345943">
        <w:rPr>
          <w:rFonts w:ascii="Times New Roman" w:hAnsi="Times New Roman"/>
          <w:sz w:val="28"/>
          <w:szCs w:val="28"/>
          <w:lang w:val="en-US"/>
        </w:rPr>
        <w:t xml:space="preserve">ВВП </w:t>
      </w:r>
      <w:proofErr w:type="spellStart"/>
      <w:r w:rsidRPr="00345943">
        <w:rPr>
          <w:rFonts w:ascii="Times New Roman" w:hAnsi="Times New Roman"/>
          <w:sz w:val="28"/>
          <w:szCs w:val="28"/>
          <w:lang w:val="en-US"/>
        </w:rPr>
        <w:t>отрасли</w:t>
      </w:r>
      <w:proofErr w:type="spellEnd"/>
    </w:p>
    <w:p w:rsidR="00903E72" w:rsidRPr="00345943" w:rsidRDefault="00903E72" w:rsidP="00903E72">
      <w:pPr>
        <w:pStyle w:val="-11"/>
        <w:numPr>
          <w:ilvl w:val="0"/>
          <w:numId w:val="19"/>
        </w:numPr>
        <w:rPr>
          <w:rFonts w:ascii="Times New Roman" w:hAnsi="Times New Roman"/>
          <w:sz w:val="28"/>
          <w:szCs w:val="28"/>
          <w:lang w:val="en-US"/>
        </w:rPr>
      </w:pPr>
      <w:proofErr w:type="spellStart"/>
      <w:r w:rsidRPr="00345943">
        <w:rPr>
          <w:rFonts w:ascii="Times New Roman" w:hAnsi="Times New Roman"/>
          <w:sz w:val="28"/>
          <w:szCs w:val="28"/>
          <w:lang w:val="en-US"/>
        </w:rPr>
        <w:t>Динамика</w:t>
      </w:r>
      <w:proofErr w:type="spellEnd"/>
      <w:r w:rsidRPr="00345943">
        <w:rPr>
          <w:rFonts w:ascii="Times New Roman" w:hAnsi="Times New Roman"/>
          <w:sz w:val="28"/>
          <w:szCs w:val="28"/>
          <w:lang w:val="en-US"/>
        </w:rPr>
        <w:t xml:space="preserve"> </w:t>
      </w:r>
      <w:proofErr w:type="spellStart"/>
      <w:r w:rsidRPr="00345943">
        <w:rPr>
          <w:rFonts w:ascii="Times New Roman" w:hAnsi="Times New Roman"/>
          <w:sz w:val="28"/>
          <w:szCs w:val="28"/>
          <w:lang w:val="en-US"/>
        </w:rPr>
        <w:t>экспорта</w:t>
      </w:r>
      <w:proofErr w:type="spellEnd"/>
      <w:r w:rsidRPr="00345943">
        <w:rPr>
          <w:rFonts w:ascii="Times New Roman" w:hAnsi="Times New Roman"/>
          <w:sz w:val="28"/>
          <w:szCs w:val="28"/>
          <w:lang w:val="en-US"/>
        </w:rPr>
        <w:t xml:space="preserve"> и </w:t>
      </w:r>
      <w:proofErr w:type="spellStart"/>
      <w:r w:rsidRPr="00345943">
        <w:rPr>
          <w:rFonts w:ascii="Times New Roman" w:hAnsi="Times New Roman"/>
          <w:sz w:val="28"/>
          <w:szCs w:val="28"/>
          <w:lang w:val="en-US"/>
        </w:rPr>
        <w:t>импорта</w:t>
      </w:r>
      <w:proofErr w:type="spellEnd"/>
    </w:p>
    <w:p w:rsidR="00903E72" w:rsidRPr="00345943" w:rsidRDefault="00903E72" w:rsidP="00903E72">
      <w:pPr>
        <w:rPr>
          <w:rFonts w:eastAsia="Times New Roman"/>
          <w:b/>
          <w:sz w:val="28"/>
          <w:szCs w:val="28"/>
        </w:rPr>
      </w:pPr>
      <w:r w:rsidRPr="00345943">
        <w:rPr>
          <w:rFonts w:eastAsia="Times New Roman"/>
          <w:b/>
          <w:sz w:val="28"/>
          <w:szCs w:val="28"/>
        </w:rPr>
        <w:t>ВВП отрасли.</w:t>
      </w:r>
    </w:p>
    <w:p w:rsidR="00903E72" w:rsidRPr="00506247" w:rsidRDefault="00903E72" w:rsidP="00903E72">
      <w:pPr>
        <w:rPr>
          <w:rFonts w:eastAsia="Times New Roman"/>
          <w:color w:val="000000"/>
          <w:sz w:val="28"/>
          <w:szCs w:val="28"/>
        </w:rPr>
      </w:pPr>
      <w:r w:rsidRPr="00506247">
        <w:rPr>
          <w:rFonts w:eastAsia="Times New Roman"/>
          <w:color w:val="000000"/>
          <w:sz w:val="28"/>
          <w:szCs w:val="28"/>
        </w:rPr>
        <w:t xml:space="preserve">Прежде </w:t>
      </w:r>
      <w:proofErr w:type="gramStart"/>
      <w:r w:rsidRPr="00506247">
        <w:rPr>
          <w:rFonts w:eastAsia="Times New Roman"/>
          <w:color w:val="000000"/>
          <w:sz w:val="28"/>
          <w:szCs w:val="28"/>
        </w:rPr>
        <w:t>всего</w:t>
      </w:r>
      <w:proofErr w:type="gramEnd"/>
      <w:r w:rsidRPr="00506247">
        <w:rPr>
          <w:rFonts w:eastAsia="Times New Roman"/>
          <w:color w:val="000000"/>
          <w:sz w:val="28"/>
          <w:szCs w:val="28"/>
        </w:rPr>
        <w:t xml:space="preserve"> инвестиционные компании обращают внимание на долю отрасли в ВВП, </w:t>
      </w:r>
      <w:proofErr w:type="spellStart"/>
      <w:r w:rsidRPr="00506247">
        <w:rPr>
          <w:rFonts w:eastAsia="Times New Roman"/>
          <w:color w:val="000000"/>
          <w:sz w:val="28"/>
          <w:szCs w:val="28"/>
        </w:rPr>
        <w:t>тоесть</w:t>
      </w:r>
      <w:proofErr w:type="spellEnd"/>
      <w:r w:rsidRPr="00506247">
        <w:rPr>
          <w:rFonts w:eastAsia="Times New Roman"/>
          <w:color w:val="000000"/>
          <w:sz w:val="28"/>
          <w:szCs w:val="28"/>
        </w:rPr>
        <w:t xml:space="preserve">  рыночную стоимость всех конечных товаров и услуг (то есть предназначенных для непосредственного употребления), произведённых за год в той или иной отрасли экономики на территории государства для потребления, экспорта и накопления, вне зависимости от национальной принадлежности использованных </w:t>
      </w:r>
      <w:hyperlink r:id="rId7" w:tooltip="Факторы производства" w:history="1">
        <w:r w:rsidRPr="00506247">
          <w:rPr>
            <w:rStyle w:val="a4"/>
            <w:rFonts w:eastAsia="Times New Roman"/>
            <w:color w:val="000000"/>
            <w:sz w:val="28"/>
            <w:szCs w:val="28"/>
          </w:rPr>
          <w:t>факторов производства</w:t>
        </w:r>
      </w:hyperlink>
      <w:r w:rsidRPr="00506247">
        <w:rPr>
          <w:rFonts w:eastAsia="Times New Roman"/>
          <w:color w:val="000000"/>
          <w:sz w:val="28"/>
          <w:szCs w:val="28"/>
        </w:rPr>
        <w:t xml:space="preserve">. Доля в ВВП той или иной отрасли показывает насколько она </w:t>
      </w:r>
      <w:proofErr w:type="gramStart"/>
      <w:r w:rsidRPr="00506247">
        <w:rPr>
          <w:rFonts w:eastAsia="Times New Roman"/>
          <w:color w:val="000000"/>
          <w:sz w:val="28"/>
          <w:szCs w:val="28"/>
        </w:rPr>
        <w:t>эффективна</w:t>
      </w:r>
      <w:proofErr w:type="gramEnd"/>
      <w:r w:rsidRPr="00506247">
        <w:rPr>
          <w:rFonts w:eastAsia="Times New Roman"/>
          <w:color w:val="000000"/>
          <w:sz w:val="28"/>
          <w:szCs w:val="28"/>
        </w:rPr>
        <w:t>, поэтому инвестиционные компании уделяют большое внимание данному критерию.</w:t>
      </w:r>
    </w:p>
    <w:p w:rsidR="00903E72" w:rsidRDefault="00903E72" w:rsidP="00903E72">
      <w:pPr>
        <w:rPr>
          <w:rFonts w:ascii="Times" w:hAnsi="Times"/>
          <w:sz w:val="28"/>
          <w:szCs w:val="28"/>
        </w:rPr>
      </w:pPr>
      <w:r w:rsidRPr="00345943">
        <w:rPr>
          <w:rFonts w:eastAsia="Times New Roman"/>
          <w:b/>
          <w:sz w:val="28"/>
          <w:szCs w:val="28"/>
        </w:rPr>
        <w:lastRenderedPageBreak/>
        <w:t xml:space="preserve">Динамика экспорта и импорта.                                                                          </w:t>
      </w:r>
      <w:r w:rsidRPr="00345943">
        <w:rPr>
          <w:rFonts w:eastAsia="Times New Roman"/>
          <w:sz w:val="28"/>
          <w:szCs w:val="28"/>
        </w:rPr>
        <w:t>Импорт – процесс ввоза товаров, услуг, капитала, технологий в страну из-за границы с целью их последующей реализации, применения на внутреннем рынке. Импорт товаров выступает результатом международного разделения труда, так как способствует наиболее полному удовлетворению национальной экономикой своих потребностей.</w:t>
      </w:r>
      <w:r w:rsidRPr="00345943">
        <w:rPr>
          <w:sz w:val="28"/>
          <w:szCs w:val="28"/>
        </w:rPr>
        <w:t xml:space="preserve"> Иностранные компании, импортирующие товары и услуги на внутренний рынок страны, стремятся к тому, чтобы их качество было как можно более высоким, тогда как цена — более низкой, нежели у продукции отечественных компаний. При этом иностранные производители стремятся ввозить в страну те виды продукции, которые по каким-либо причинам недоступны на местном </w:t>
      </w:r>
      <w:proofErr w:type="spellStart"/>
      <w:r w:rsidRPr="00345943">
        <w:rPr>
          <w:sz w:val="28"/>
          <w:szCs w:val="28"/>
        </w:rPr>
        <w:t>рынке</w:t>
      </w:r>
      <w:proofErr w:type="gramStart"/>
      <w:r w:rsidRPr="00345943">
        <w:rPr>
          <w:sz w:val="28"/>
          <w:szCs w:val="28"/>
        </w:rPr>
        <w:t>.</w:t>
      </w:r>
      <w:r w:rsidRPr="00345943">
        <w:rPr>
          <w:bCs/>
          <w:sz w:val="28"/>
          <w:szCs w:val="28"/>
        </w:rPr>
        <w:t>Э</w:t>
      </w:r>
      <w:proofErr w:type="gramEnd"/>
      <w:r w:rsidRPr="00345943">
        <w:rPr>
          <w:bCs/>
          <w:sz w:val="28"/>
          <w:szCs w:val="28"/>
        </w:rPr>
        <w:t>кспорт</w:t>
      </w:r>
      <w:proofErr w:type="spellEnd"/>
      <w:r w:rsidRPr="00345943">
        <w:rPr>
          <w:bCs/>
          <w:sz w:val="28"/>
          <w:szCs w:val="28"/>
        </w:rPr>
        <w:t xml:space="preserve"> товаров</w:t>
      </w:r>
      <w:r w:rsidRPr="00345943">
        <w:rPr>
          <w:sz w:val="28"/>
          <w:szCs w:val="28"/>
        </w:rPr>
        <w:t xml:space="preserve"> - это специальный таможенный режим, который характеризуется вывозом тех или иных товаров за пределы страны, то есть за ее границу, с основной целью - реализация их на внешнем рынке. Конечно же, вывозиться могут не только товары, но и такие немаловажные «вещи» как услуги и капитал. </w:t>
      </w:r>
      <w:r w:rsidRPr="00345943">
        <w:rPr>
          <w:rFonts w:ascii="Times" w:hAnsi="Times"/>
          <w:sz w:val="28"/>
          <w:szCs w:val="28"/>
        </w:rPr>
        <w:t>В осуществлении экспорта капиталов преследуется одна цель - получение прибыли. Экспорт также может выступать и в качестве результата международного разделения труда, кроме этого он выступает одной из материальных предпосылок импорта. Известно, что именно вырученные средства от экспорта являются основным источником материальных сре</w:t>
      </w:r>
      <w:proofErr w:type="gramStart"/>
      <w:r w:rsidRPr="00345943">
        <w:rPr>
          <w:rFonts w:ascii="Times" w:hAnsi="Times"/>
          <w:sz w:val="28"/>
          <w:szCs w:val="28"/>
        </w:rPr>
        <w:t>дств дл</w:t>
      </w:r>
      <w:proofErr w:type="gramEnd"/>
      <w:r w:rsidRPr="00345943">
        <w:rPr>
          <w:rFonts w:ascii="Times" w:hAnsi="Times"/>
          <w:sz w:val="28"/>
          <w:szCs w:val="28"/>
        </w:rPr>
        <w:t xml:space="preserve">я покупки импорта. </w:t>
      </w:r>
    </w:p>
    <w:p w:rsidR="00EF1320" w:rsidRPr="00166DD0" w:rsidRDefault="00EF1320" w:rsidP="00903E72">
      <w:pPr>
        <w:rPr>
          <w:rFonts w:ascii="Times New Roman" w:hAnsi="Times New Roman"/>
          <w:i/>
          <w:sz w:val="28"/>
          <w:szCs w:val="28"/>
          <w:u w:val="single"/>
        </w:rPr>
      </w:pPr>
      <w:r w:rsidRPr="00166DD0">
        <w:rPr>
          <w:rFonts w:ascii="Times" w:hAnsi="Times"/>
          <w:i/>
          <w:sz w:val="28"/>
          <w:szCs w:val="28"/>
          <w:u w:val="single"/>
        </w:rPr>
        <w:t>2</w:t>
      </w:r>
      <w:r w:rsidRPr="00166DD0">
        <w:rPr>
          <w:rFonts w:ascii="Times New Roman" w:hAnsi="Times New Roman"/>
          <w:i/>
          <w:sz w:val="28"/>
          <w:szCs w:val="28"/>
          <w:u w:val="single"/>
        </w:rPr>
        <w:t>. Определение критериев инвестиционной привлекательности компании.</w:t>
      </w:r>
    </w:p>
    <w:p w:rsidR="00903E72" w:rsidRPr="00345943" w:rsidRDefault="00903E72" w:rsidP="00903E72">
      <w:pPr>
        <w:rPr>
          <w:rFonts w:ascii="Times New Roman" w:hAnsi="Times New Roman"/>
          <w:sz w:val="28"/>
          <w:szCs w:val="28"/>
        </w:rPr>
      </w:pPr>
      <w:r w:rsidRPr="00345943">
        <w:rPr>
          <w:rFonts w:ascii="Times" w:hAnsi="Times"/>
          <w:sz w:val="28"/>
          <w:szCs w:val="28"/>
        </w:rPr>
        <w:t>При выборе инвестирования в ту или иную компанию, инвестиционные компании руководствуются следующими критериями</w:t>
      </w:r>
      <w:r w:rsidRPr="00345943">
        <w:rPr>
          <w:rFonts w:ascii="Times New Roman" w:hAnsi="Times New Roman"/>
          <w:sz w:val="28"/>
          <w:szCs w:val="28"/>
        </w:rPr>
        <w:t>:</w:t>
      </w:r>
    </w:p>
    <w:p w:rsidR="00903E72" w:rsidRPr="00345943" w:rsidRDefault="00903E72" w:rsidP="00903E72">
      <w:pPr>
        <w:pStyle w:val="-11"/>
        <w:numPr>
          <w:ilvl w:val="0"/>
          <w:numId w:val="18"/>
        </w:numPr>
        <w:rPr>
          <w:rFonts w:ascii="Times New Roman" w:hAnsi="Times New Roman"/>
          <w:sz w:val="28"/>
          <w:szCs w:val="28"/>
          <w:lang w:val="en-US"/>
        </w:rPr>
      </w:pPr>
      <w:proofErr w:type="spellStart"/>
      <w:r w:rsidRPr="00345943">
        <w:rPr>
          <w:rFonts w:ascii="Times New Roman" w:hAnsi="Times New Roman"/>
          <w:sz w:val="28"/>
          <w:szCs w:val="28"/>
          <w:lang w:val="en-US"/>
        </w:rPr>
        <w:t>Доход</w:t>
      </w:r>
      <w:proofErr w:type="spellEnd"/>
    </w:p>
    <w:p w:rsidR="00903E72" w:rsidRPr="00345943" w:rsidRDefault="00903E72" w:rsidP="00903E72">
      <w:pPr>
        <w:pStyle w:val="-11"/>
        <w:numPr>
          <w:ilvl w:val="0"/>
          <w:numId w:val="18"/>
        </w:numPr>
        <w:rPr>
          <w:rFonts w:ascii="Times New Roman" w:hAnsi="Times New Roman"/>
          <w:sz w:val="28"/>
          <w:szCs w:val="28"/>
          <w:lang w:val="en-US"/>
        </w:rPr>
      </w:pPr>
      <w:proofErr w:type="spellStart"/>
      <w:r w:rsidRPr="00345943">
        <w:rPr>
          <w:rFonts w:ascii="Times New Roman" w:hAnsi="Times New Roman"/>
          <w:sz w:val="28"/>
          <w:szCs w:val="28"/>
          <w:lang w:val="en-US"/>
        </w:rPr>
        <w:t>Ликвидность</w:t>
      </w:r>
      <w:proofErr w:type="spellEnd"/>
      <w:r w:rsidRPr="00345943">
        <w:rPr>
          <w:rFonts w:ascii="Times New Roman" w:hAnsi="Times New Roman"/>
          <w:sz w:val="28"/>
          <w:szCs w:val="28"/>
          <w:lang w:val="en-US"/>
        </w:rPr>
        <w:t xml:space="preserve"> </w:t>
      </w:r>
      <w:proofErr w:type="spellStart"/>
      <w:r w:rsidRPr="00345943">
        <w:rPr>
          <w:rFonts w:ascii="Times New Roman" w:hAnsi="Times New Roman"/>
          <w:sz w:val="28"/>
          <w:szCs w:val="28"/>
          <w:lang w:val="en-US"/>
        </w:rPr>
        <w:t>акций</w:t>
      </w:r>
      <w:proofErr w:type="spellEnd"/>
    </w:p>
    <w:p w:rsidR="00903E72" w:rsidRPr="00345943" w:rsidRDefault="00903E72" w:rsidP="00903E72">
      <w:pPr>
        <w:pStyle w:val="-11"/>
        <w:numPr>
          <w:ilvl w:val="0"/>
          <w:numId w:val="18"/>
        </w:numPr>
        <w:rPr>
          <w:rFonts w:ascii="Times New Roman" w:hAnsi="Times New Roman"/>
          <w:sz w:val="28"/>
          <w:szCs w:val="28"/>
          <w:lang w:val="en-US"/>
        </w:rPr>
      </w:pPr>
      <w:proofErr w:type="spellStart"/>
      <w:r w:rsidRPr="00345943">
        <w:rPr>
          <w:rFonts w:ascii="Times New Roman" w:hAnsi="Times New Roman"/>
          <w:sz w:val="28"/>
          <w:szCs w:val="28"/>
          <w:lang w:val="en-US"/>
        </w:rPr>
        <w:t>Дивиденты</w:t>
      </w:r>
      <w:proofErr w:type="spellEnd"/>
    </w:p>
    <w:p w:rsidR="00903E72" w:rsidRPr="00345943" w:rsidRDefault="00903E72" w:rsidP="00903E72">
      <w:pPr>
        <w:pStyle w:val="-11"/>
        <w:numPr>
          <w:ilvl w:val="0"/>
          <w:numId w:val="18"/>
        </w:numPr>
        <w:rPr>
          <w:rFonts w:ascii="Times New Roman" w:hAnsi="Times New Roman"/>
          <w:sz w:val="28"/>
          <w:szCs w:val="28"/>
          <w:lang w:val="en-US"/>
        </w:rPr>
      </w:pPr>
      <w:proofErr w:type="spellStart"/>
      <w:r w:rsidRPr="00345943">
        <w:rPr>
          <w:rFonts w:ascii="Times New Roman" w:hAnsi="Times New Roman"/>
          <w:sz w:val="28"/>
          <w:szCs w:val="28"/>
          <w:lang w:val="en-US"/>
        </w:rPr>
        <w:t>Отсутствие</w:t>
      </w:r>
      <w:proofErr w:type="spellEnd"/>
      <w:r w:rsidRPr="00345943">
        <w:rPr>
          <w:rFonts w:ascii="Times New Roman" w:hAnsi="Times New Roman"/>
          <w:sz w:val="28"/>
          <w:szCs w:val="28"/>
          <w:lang w:val="en-US"/>
        </w:rPr>
        <w:t xml:space="preserve"> </w:t>
      </w:r>
      <w:proofErr w:type="spellStart"/>
      <w:r w:rsidRPr="00345943">
        <w:rPr>
          <w:rFonts w:ascii="Times New Roman" w:hAnsi="Times New Roman"/>
          <w:sz w:val="28"/>
          <w:szCs w:val="28"/>
          <w:lang w:val="en-US"/>
        </w:rPr>
        <w:t>дефолтов</w:t>
      </w:r>
      <w:proofErr w:type="spellEnd"/>
    </w:p>
    <w:p w:rsidR="00903E72" w:rsidRPr="00345943" w:rsidRDefault="00903E72" w:rsidP="00903E72">
      <w:pPr>
        <w:rPr>
          <w:rFonts w:ascii="Times New Roman" w:hAnsi="Times New Roman"/>
          <w:b/>
          <w:sz w:val="28"/>
          <w:szCs w:val="28"/>
          <w:lang w:val="en-US"/>
        </w:rPr>
      </w:pPr>
      <w:proofErr w:type="spellStart"/>
      <w:proofErr w:type="gramStart"/>
      <w:r w:rsidRPr="00345943">
        <w:rPr>
          <w:rFonts w:ascii="Times New Roman" w:hAnsi="Times New Roman"/>
          <w:b/>
          <w:sz w:val="28"/>
          <w:szCs w:val="28"/>
          <w:lang w:val="en-US"/>
        </w:rPr>
        <w:t>Доход</w:t>
      </w:r>
      <w:proofErr w:type="spellEnd"/>
      <w:r w:rsidRPr="00345943">
        <w:rPr>
          <w:rFonts w:ascii="Times New Roman" w:hAnsi="Times New Roman"/>
          <w:b/>
          <w:sz w:val="28"/>
          <w:szCs w:val="28"/>
          <w:lang w:val="en-US"/>
        </w:rPr>
        <w:t>.</w:t>
      </w:r>
      <w:proofErr w:type="gramEnd"/>
    </w:p>
    <w:p w:rsidR="00903E72" w:rsidRPr="00345943" w:rsidRDefault="00903E72" w:rsidP="00903E72">
      <w:pPr>
        <w:rPr>
          <w:rFonts w:eastAsia="Times New Roman"/>
          <w:sz w:val="28"/>
          <w:szCs w:val="28"/>
        </w:rPr>
      </w:pPr>
      <w:r w:rsidRPr="00345943">
        <w:rPr>
          <w:rStyle w:val="a5"/>
          <w:rFonts w:eastAsia="Times New Roman"/>
          <w:sz w:val="28"/>
          <w:szCs w:val="28"/>
        </w:rPr>
        <w:t>Доход</w:t>
      </w:r>
      <w:r w:rsidRPr="00345943">
        <w:rPr>
          <w:rFonts w:eastAsia="Times New Roman"/>
          <w:sz w:val="28"/>
          <w:szCs w:val="28"/>
        </w:rPr>
        <w:t xml:space="preserve"> есть денежная оценка результатов деятельности </w:t>
      </w:r>
      <w:proofErr w:type="spellStart"/>
      <w:r w:rsidRPr="00345943">
        <w:rPr>
          <w:rFonts w:eastAsia="Times New Roman"/>
          <w:sz w:val="28"/>
          <w:szCs w:val="28"/>
        </w:rPr>
        <w:t>фирмыв</w:t>
      </w:r>
      <w:proofErr w:type="spellEnd"/>
      <w:r w:rsidRPr="00345943">
        <w:rPr>
          <w:rFonts w:eastAsia="Times New Roman"/>
          <w:sz w:val="28"/>
          <w:szCs w:val="28"/>
        </w:rPr>
        <w:t xml:space="preserve"> форме денежной суммы, поступающей в ее непосредственное распоряжение, т.е. это выручка от реализованной продукции (услуги) в течение какого-либо периода, как правило, за год. Она отражает экономическую результативность хозяйственной деятельности фирмы. Прибыль - важнейшая категория рыночной экономики</w:t>
      </w:r>
      <w:proofErr w:type="gramStart"/>
      <w:r w:rsidRPr="00345943">
        <w:rPr>
          <w:rFonts w:eastAsia="Times New Roman"/>
          <w:sz w:val="28"/>
          <w:szCs w:val="28"/>
        </w:rPr>
        <w:t xml:space="preserve"> .</w:t>
      </w:r>
      <w:proofErr w:type="gramEnd"/>
      <w:r w:rsidRPr="00345943">
        <w:rPr>
          <w:rFonts w:eastAsia="Times New Roman"/>
          <w:sz w:val="28"/>
          <w:szCs w:val="28"/>
        </w:rPr>
        <w:t xml:space="preserve"> Именно при этом условии фирма может стабильно существовать и обеспечивать себе основу для роста. Стабильная прибыль фирмы проявляется в виде дивиденда на вложенный капитал, способствует привлечению новых инвесторов и, следовательно, увеличению собственного капитала фирмы. Поэтому становится ясным интерес к проблемам прибыльности деятельности фирмы. Прибыль, точнее, ее максимизация выступает непосредственной целью производства в любой отрасли национальной экономики.</w:t>
      </w:r>
    </w:p>
    <w:p w:rsidR="00903E72" w:rsidRPr="00345943" w:rsidRDefault="00903E72" w:rsidP="00903E72">
      <w:pPr>
        <w:rPr>
          <w:rFonts w:eastAsia="Times New Roman"/>
          <w:b/>
          <w:sz w:val="28"/>
          <w:szCs w:val="28"/>
        </w:rPr>
      </w:pPr>
      <w:r w:rsidRPr="00345943">
        <w:rPr>
          <w:rFonts w:eastAsia="Times New Roman"/>
          <w:b/>
          <w:sz w:val="28"/>
          <w:szCs w:val="28"/>
        </w:rPr>
        <w:t>Ликвидность акций.</w:t>
      </w:r>
    </w:p>
    <w:p w:rsidR="00903E72" w:rsidRPr="00506247" w:rsidRDefault="00903E72" w:rsidP="00903E72">
      <w:pPr>
        <w:rPr>
          <w:rFonts w:eastAsia="Times New Roman"/>
          <w:color w:val="000000"/>
          <w:sz w:val="28"/>
          <w:szCs w:val="28"/>
        </w:rPr>
      </w:pPr>
      <w:r w:rsidRPr="00345943">
        <w:rPr>
          <w:rFonts w:eastAsia="Times New Roman"/>
          <w:sz w:val="28"/>
          <w:szCs w:val="28"/>
        </w:rPr>
        <w:lastRenderedPageBreak/>
        <w:t xml:space="preserve">Ликвидность акции – очень важный ее показатель. Под ликвидностью акции (по аналогии с другими активами) понимается ее способность быстро превращаться с наличные деньги без потерь. Наиболее ликвидные акции российских компаний называются «голубые фишки» - </w:t>
      </w:r>
      <w:hyperlink r:id="rId8" w:tooltip="Акция (финансы)" w:history="1">
        <w:r w:rsidRPr="00506247">
          <w:rPr>
            <w:rStyle w:val="a4"/>
            <w:rFonts w:eastAsia="Times New Roman"/>
            <w:color w:val="000000"/>
            <w:sz w:val="28"/>
            <w:szCs w:val="28"/>
          </w:rPr>
          <w:t>акции</w:t>
        </w:r>
      </w:hyperlink>
      <w:r w:rsidRPr="00506247">
        <w:rPr>
          <w:rFonts w:eastAsia="Times New Roman"/>
          <w:color w:val="000000"/>
          <w:sz w:val="28"/>
          <w:szCs w:val="28"/>
        </w:rPr>
        <w:t xml:space="preserve"> или </w:t>
      </w:r>
      <w:hyperlink r:id="rId9" w:tooltip="Ценные бумаги" w:history="1">
        <w:r w:rsidRPr="00506247">
          <w:rPr>
            <w:rStyle w:val="a4"/>
            <w:rFonts w:eastAsia="Times New Roman"/>
            <w:color w:val="000000"/>
            <w:sz w:val="28"/>
            <w:szCs w:val="28"/>
          </w:rPr>
          <w:t>ценные бумаги</w:t>
        </w:r>
      </w:hyperlink>
      <w:r w:rsidRPr="00506247">
        <w:rPr>
          <w:rFonts w:eastAsia="Times New Roman"/>
          <w:color w:val="000000"/>
          <w:sz w:val="28"/>
          <w:szCs w:val="28"/>
        </w:rPr>
        <w:t xml:space="preserve"> наиболее крупных, ликвидных и надёжных компаний со стабильными показателями получаемых доходов и выплачиваемых </w:t>
      </w:r>
      <w:hyperlink r:id="rId10" w:tooltip="Дивиденд" w:history="1">
        <w:r w:rsidRPr="00506247">
          <w:rPr>
            <w:rStyle w:val="a4"/>
            <w:rFonts w:eastAsia="Times New Roman"/>
            <w:color w:val="000000"/>
            <w:sz w:val="28"/>
            <w:szCs w:val="28"/>
          </w:rPr>
          <w:t>дивидендов</w:t>
        </w:r>
      </w:hyperlink>
      <w:r w:rsidRPr="00506247">
        <w:rPr>
          <w:rFonts w:eastAsia="Times New Roman"/>
          <w:color w:val="000000"/>
          <w:sz w:val="28"/>
          <w:szCs w:val="28"/>
        </w:rPr>
        <w:t>.</w:t>
      </w:r>
      <w:r w:rsidR="0035772F" w:rsidRPr="00506247">
        <w:rPr>
          <w:rFonts w:eastAsia="Times New Roman"/>
          <w:color w:val="000000"/>
          <w:sz w:val="28"/>
          <w:szCs w:val="28"/>
        </w:rPr>
        <w:t xml:space="preserve"> Также существуют </w:t>
      </w:r>
      <w:proofErr w:type="gramStart"/>
      <w:r w:rsidR="0035772F" w:rsidRPr="00506247">
        <w:rPr>
          <w:rFonts w:eastAsia="Times New Roman"/>
          <w:color w:val="000000"/>
          <w:sz w:val="28"/>
          <w:szCs w:val="28"/>
        </w:rPr>
        <w:t>менее ликвидные</w:t>
      </w:r>
      <w:proofErr w:type="gramEnd"/>
      <w:r w:rsidR="0035772F" w:rsidRPr="00506247">
        <w:rPr>
          <w:rFonts w:eastAsia="Times New Roman"/>
          <w:color w:val="000000"/>
          <w:sz w:val="28"/>
          <w:szCs w:val="28"/>
        </w:rPr>
        <w:t xml:space="preserve"> акции, второго и третьего эшелона.</w:t>
      </w:r>
    </w:p>
    <w:p w:rsidR="00903E72" w:rsidRDefault="00F154D6" w:rsidP="00903E72">
      <w:pPr>
        <w:rPr>
          <w:rFonts w:ascii="Times New Roman" w:hAnsi="Times New Roman"/>
          <w:b/>
          <w:sz w:val="28"/>
          <w:szCs w:val="28"/>
        </w:rPr>
      </w:pPr>
      <w:r w:rsidRPr="00345943">
        <w:rPr>
          <w:rFonts w:ascii="Times New Roman" w:hAnsi="Times New Roman"/>
          <w:b/>
          <w:sz w:val="28"/>
          <w:szCs w:val="28"/>
        </w:rPr>
        <w:t>Дивиденды</w:t>
      </w:r>
      <w:r w:rsidR="00903E72" w:rsidRPr="00345943">
        <w:rPr>
          <w:rFonts w:ascii="Times New Roman" w:hAnsi="Times New Roman"/>
          <w:b/>
          <w:sz w:val="28"/>
          <w:szCs w:val="28"/>
        </w:rPr>
        <w:t>.</w:t>
      </w:r>
    </w:p>
    <w:p w:rsidR="004F130A" w:rsidRDefault="00903E72" w:rsidP="004F130A">
      <w:pPr>
        <w:rPr>
          <w:rFonts w:eastAsia="Times New Roman"/>
          <w:sz w:val="28"/>
          <w:szCs w:val="28"/>
        </w:rPr>
      </w:pPr>
      <w:r w:rsidRPr="00345943">
        <w:rPr>
          <w:rFonts w:eastAsia="Times New Roman"/>
          <w:sz w:val="28"/>
          <w:szCs w:val="28"/>
        </w:rPr>
        <w:t>Один из основополагающих критериев</w:t>
      </w:r>
      <w:proofErr w:type="gramStart"/>
      <w:r w:rsidRPr="00345943">
        <w:rPr>
          <w:rFonts w:eastAsia="Times New Roman"/>
          <w:sz w:val="28"/>
          <w:szCs w:val="28"/>
        </w:rPr>
        <w:t xml:space="preserve"> ,</w:t>
      </w:r>
      <w:proofErr w:type="gramEnd"/>
      <w:r w:rsidRPr="00345943">
        <w:rPr>
          <w:rFonts w:eastAsia="Times New Roman"/>
          <w:sz w:val="28"/>
          <w:szCs w:val="28"/>
        </w:rPr>
        <w:t xml:space="preserve"> доход, выплачиваемый акционерам корпорации. За исключением дивидендов по привилегированным акциям, выплачиваемых по определенной и ограниченной ставке, они обычно сильно варьируются в зависимости от величины прибыли корпорации. </w:t>
      </w:r>
    </w:p>
    <w:p w:rsidR="004F130A" w:rsidRPr="00506247" w:rsidRDefault="00903E72" w:rsidP="004F130A">
      <w:pPr>
        <w:rPr>
          <w:color w:val="000000"/>
          <w:sz w:val="28"/>
          <w:szCs w:val="28"/>
        </w:rPr>
      </w:pPr>
      <w:r w:rsidRPr="00345943">
        <w:rPr>
          <w:rFonts w:eastAsia="Times New Roman"/>
          <w:b/>
          <w:sz w:val="28"/>
          <w:szCs w:val="28"/>
        </w:rPr>
        <w:t xml:space="preserve">Отсутствие дефолтов.                                                                                            </w:t>
      </w:r>
      <w:r w:rsidRPr="00345943">
        <w:rPr>
          <w:bCs/>
          <w:sz w:val="28"/>
          <w:szCs w:val="28"/>
        </w:rPr>
        <w:t>Дефолт</w:t>
      </w:r>
      <w:r w:rsidRPr="00345943">
        <w:rPr>
          <w:sz w:val="28"/>
          <w:szCs w:val="28"/>
        </w:rPr>
        <w:t xml:space="preserve">— </w:t>
      </w:r>
      <w:proofErr w:type="gramStart"/>
      <w:r w:rsidRPr="00345943">
        <w:rPr>
          <w:sz w:val="28"/>
          <w:szCs w:val="28"/>
        </w:rPr>
        <w:t>яв</w:t>
      </w:r>
      <w:proofErr w:type="gramEnd"/>
      <w:r w:rsidRPr="00345943">
        <w:rPr>
          <w:sz w:val="28"/>
          <w:szCs w:val="28"/>
        </w:rPr>
        <w:t xml:space="preserve">ление, которое обуславливается нежеланием, невозможностью, или частичной возможностью юридического или физического лица выплатить долговые обязательства. </w:t>
      </w:r>
      <w:r w:rsidRPr="00506247">
        <w:rPr>
          <w:bCs/>
          <w:color w:val="000000"/>
          <w:sz w:val="28"/>
          <w:szCs w:val="28"/>
        </w:rPr>
        <w:t>Дефолт — худшее, что может быть вписано в кредитной истории</w:t>
      </w:r>
      <w:r w:rsidRPr="00506247">
        <w:rPr>
          <w:color w:val="000000"/>
          <w:sz w:val="28"/>
          <w:szCs w:val="28"/>
        </w:rPr>
        <w:t>. Если у частного или юр. лица был замечен дефолт по ссудам, то вероятность получения кредита падает практически до нуля. Следовательно, если вы хоть</w:t>
      </w:r>
      <w:r w:rsidR="00F154D6" w:rsidRPr="00506247">
        <w:rPr>
          <w:color w:val="000000"/>
          <w:sz w:val="28"/>
          <w:szCs w:val="28"/>
        </w:rPr>
        <w:t xml:space="preserve"> раз не вернули долг, вам </w:t>
      </w:r>
      <w:proofErr w:type="spellStart"/>
      <w:r w:rsidRPr="00506247">
        <w:rPr>
          <w:color w:val="000000"/>
          <w:sz w:val="28"/>
          <w:szCs w:val="28"/>
        </w:rPr>
        <w:t>врядли</w:t>
      </w:r>
      <w:proofErr w:type="spellEnd"/>
      <w:r w:rsidRPr="00506247">
        <w:rPr>
          <w:color w:val="000000"/>
          <w:sz w:val="28"/>
          <w:szCs w:val="28"/>
        </w:rPr>
        <w:t xml:space="preserve"> дадут ссуду еще раз, даже если у вас дела наладились</w:t>
      </w:r>
    </w:p>
    <w:p w:rsidR="00412045" w:rsidRDefault="00412045" w:rsidP="004F130A">
      <w:pPr>
        <w:rPr>
          <w:i/>
          <w:sz w:val="28"/>
          <w:szCs w:val="28"/>
        </w:rPr>
      </w:pPr>
    </w:p>
    <w:p w:rsidR="00903E72" w:rsidRPr="004F130A" w:rsidRDefault="00EF1320" w:rsidP="004F130A">
      <w:pPr>
        <w:rPr>
          <w:rFonts w:eastAsia="Times New Roman"/>
          <w:sz w:val="28"/>
          <w:szCs w:val="28"/>
        </w:rPr>
      </w:pPr>
      <w:r>
        <w:rPr>
          <w:i/>
          <w:sz w:val="28"/>
          <w:szCs w:val="28"/>
        </w:rPr>
        <w:t>3</w:t>
      </w:r>
      <w:r w:rsidR="002C31F0">
        <w:rPr>
          <w:rFonts w:ascii="Times New Roman" w:hAnsi="Times New Roman"/>
          <w:i/>
          <w:sz w:val="28"/>
          <w:szCs w:val="28"/>
        </w:rPr>
        <w:t>.</w:t>
      </w:r>
      <w:r w:rsidRPr="00166DD0">
        <w:rPr>
          <w:i/>
          <w:sz w:val="28"/>
          <w:szCs w:val="28"/>
          <w:u w:val="single"/>
        </w:rPr>
        <w:t>Анализ сельского хозяйства РФ</w:t>
      </w:r>
      <w:r w:rsidRPr="00166DD0">
        <w:rPr>
          <w:rFonts w:ascii="Times New Roman" w:hAnsi="Times New Roman"/>
          <w:i/>
          <w:sz w:val="28"/>
          <w:szCs w:val="28"/>
          <w:u w:val="single"/>
        </w:rPr>
        <w:t xml:space="preserve">, как </w:t>
      </w:r>
      <w:proofErr w:type="spellStart"/>
      <w:r w:rsidRPr="00166DD0">
        <w:rPr>
          <w:rFonts w:ascii="Times New Roman" w:hAnsi="Times New Roman"/>
          <w:i/>
          <w:sz w:val="28"/>
          <w:szCs w:val="28"/>
          <w:u w:val="single"/>
        </w:rPr>
        <w:t>инвестиционно-привлекательной</w:t>
      </w:r>
      <w:proofErr w:type="spellEnd"/>
      <w:r w:rsidRPr="00166DD0">
        <w:rPr>
          <w:rFonts w:ascii="Times New Roman" w:hAnsi="Times New Roman"/>
          <w:i/>
          <w:sz w:val="28"/>
          <w:szCs w:val="28"/>
          <w:u w:val="single"/>
        </w:rPr>
        <w:t xml:space="preserve"> отрасли.</w:t>
      </w:r>
    </w:p>
    <w:p w:rsidR="002C31F0" w:rsidRPr="00887116" w:rsidRDefault="002C31F0" w:rsidP="002C31F0">
      <w:pPr>
        <w:rPr>
          <w:sz w:val="28"/>
          <w:szCs w:val="28"/>
        </w:rPr>
      </w:pPr>
      <w:r w:rsidRPr="00887116">
        <w:rPr>
          <w:sz w:val="28"/>
          <w:szCs w:val="28"/>
        </w:rPr>
        <w:t>Состояние отрасли:</w:t>
      </w:r>
    </w:p>
    <w:p w:rsidR="002C31F0" w:rsidRPr="00887116" w:rsidRDefault="002C31F0" w:rsidP="002C31F0">
      <w:pPr>
        <w:rPr>
          <w:sz w:val="28"/>
          <w:szCs w:val="28"/>
        </w:rPr>
      </w:pPr>
      <w:r w:rsidRPr="00887116">
        <w:rPr>
          <w:sz w:val="28"/>
          <w:szCs w:val="28"/>
        </w:rPr>
        <w:t>Сельское хозяйство исторически играло важную роль в России. Отрасли в данном секторе довольно обширны: производство зерновых, животноводство и овощеводство другое. Но  являясь исторически аграрной страной, Россия испытывает серьезные трудности в данном секторе экономики.</w:t>
      </w:r>
    </w:p>
    <w:p w:rsidR="002C31F0" w:rsidRPr="00887116" w:rsidRDefault="002C31F0" w:rsidP="002C31F0">
      <w:pPr>
        <w:rPr>
          <w:sz w:val="28"/>
          <w:szCs w:val="28"/>
        </w:rPr>
      </w:pPr>
      <w:r w:rsidRPr="00887116">
        <w:rPr>
          <w:sz w:val="28"/>
          <w:szCs w:val="28"/>
        </w:rPr>
        <w:t xml:space="preserve">Сельское </w:t>
      </w:r>
      <w:proofErr w:type="spellStart"/>
      <w:r w:rsidRPr="00887116">
        <w:rPr>
          <w:sz w:val="28"/>
          <w:szCs w:val="28"/>
        </w:rPr>
        <w:t>хоз-во</w:t>
      </w:r>
      <w:proofErr w:type="spellEnd"/>
      <w:r w:rsidRPr="00887116">
        <w:rPr>
          <w:sz w:val="28"/>
          <w:szCs w:val="28"/>
        </w:rPr>
        <w:t xml:space="preserve"> обеспечивает население продуктами питания, а перерабатывающую промышленность сырьем. Примерно 70% предметов потребления производится из продукции сельского хозяйства, поэтому от эффективности этой отрасли прямо зависит жизненный уровень населения. Продовольственная безопасность страны, являясь составной частью ее национальной безопасности, выступает как гарантия стабильного удовлетворения потребностей населения в продуктах питания.</w:t>
      </w:r>
    </w:p>
    <w:p w:rsidR="00510B83" w:rsidRDefault="002C31F0" w:rsidP="002C31F0">
      <w:pPr>
        <w:rPr>
          <w:sz w:val="28"/>
          <w:szCs w:val="28"/>
        </w:rPr>
      </w:pPr>
      <w:r w:rsidRPr="00887116">
        <w:rPr>
          <w:sz w:val="28"/>
          <w:szCs w:val="28"/>
        </w:rPr>
        <w:t>Посмотрев на диаграмму №1, можно увидеть насколько мала доля сельского хозяйства в ВВП за 2011 го</w:t>
      </w:r>
      <w:proofErr w:type="gramStart"/>
      <w:r w:rsidR="00510B83">
        <w:rPr>
          <w:sz w:val="28"/>
          <w:szCs w:val="28"/>
        </w:rPr>
        <w:t>д</w:t>
      </w:r>
      <w:r w:rsidR="00412045" w:rsidRPr="00412045">
        <w:rPr>
          <w:b/>
          <w:sz w:val="28"/>
          <w:szCs w:val="28"/>
        </w:rPr>
        <w:t>(</w:t>
      </w:r>
      <w:proofErr w:type="gramEnd"/>
      <w:r w:rsidR="00412045" w:rsidRPr="00412045">
        <w:rPr>
          <w:b/>
          <w:sz w:val="28"/>
          <w:szCs w:val="28"/>
        </w:rPr>
        <w:t>см.диаграмму №1)</w:t>
      </w:r>
    </w:p>
    <w:p w:rsidR="002C31F0" w:rsidRDefault="002C31F0" w:rsidP="002C31F0">
      <w:pPr>
        <w:rPr>
          <w:sz w:val="28"/>
          <w:szCs w:val="28"/>
        </w:rPr>
      </w:pPr>
      <w:proofErr w:type="gramStart"/>
      <w:r w:rsidRPr="00887116">
        <w:rPr>
          <w:sz w:val="28"/>
          <w:szCs w:val="28"/>
        </w:rPr>
        <w:lastRenderedPageBreak/>
        <w:t>Следовательно</w:t>
      </w:r>
      <w:proofErr w:type="gramEnd"/>
      <w:r w:rsidRPr="00887116">
        <w:rPr>
          <w:sz w:val="28"/>
          <w:szCs w:val="28"/>
        </w:rPr>
        <w:t xml:space="preserve"> можно сделать вывод, что сельское хозяйство является не эффективным в нашей стране. Российская Федерация </w:t>
      </w:r>
      <w:proofErr w:type="gramStart"/>
      <w:r w:rsidRPr="00887116">
        <w:rPr>
          <w:sz w:val="28"/>
          <w:szCs w:val="28"/>
        </w:rPr>
        <w:t>выступает в качестве импортера закупая</w:t>
      </w:r>
      <w:proofErr w:type="gramEnd"/>
      <w:r w:rsidRPr="00887116">
        <w:rPr>
          <w:sz w:val="28"/>
          <w:szCs w:val="28"/>
        </w:rPr>
        <w:t xml:space="preserve"> половину продуктов из-за границы.</w:t>
      </w:r>
    </w:p>
    <w:p w:rsidR="002C31F0" w:rsidRPr="00CE34BC" w:rsidRDefault="002C31F0" w:rsidP="002C31F0">
      <w:pPr>
        <w:rPr>
          <w:sz w:val="28"/>
          <w:szCs w:val="28"/>
        </w:rPr>
      </w:pPr>
      <w:r>
        <w:rPr>
          <w:sz w:val="28"/>
          <w:szCs w:val="28"/>
        </w:rPr>
        <w:t>Диаграмма № 2 показывает сколько процентов составляет импорт  сельского хозяйства от всего импорта РФ за 2011 год</w:t>
      </w:r>
      <w:proofErr w:type="gramStart"/>
      <w:r>
        <w:rPr>
          <w:sz w:val="28"/>
          <w:szCs w:val="28"/>
        </w:rPr>
        <w:t>.</w:t>
      </w:r>
      <w:r w:rsidR="00412045" w:rsidRPr="00412045">
        <w:rPr>
          <w:b/>
          <w:sz w:val="28"/>
          <w:szCs w:val="28"/>
        </w:rPr>
        <w:t>(</w:t>
      </w:r>
      <w:proofErr w:type="gramEnd"/>
      <w:r w:rsidR="00412045" w:rsidRPr="00412045">
        <w:rPr>
          <w:b/>
          <w:sz w:val="28"/>
          <w:szCs w:val="28"/>
        </w:rPr>
        <w:t>см.диаграмму №2)</w:t>
      </w:r>
    </w:p>
    <w:p w:rsidR="002C31F0" w:rsidRPr="00412045" w:rsidRDefault="002C31F0" w:rsidP="002C31F0">
      <w:pPr>
        <w:rPr>
          <w:sz w:val="28"/>
          <w:szCs w:val="28"/>
        </w:rPr>
      </w:pPr>
      <w:r>
        <w:rPr>
          <w:sz w:val="28"/>
          <w:szCs w:val="28"/>
        </w:rPr>
        <w:t>С каждым годом импорт сельскохозяйственной продукции, об этом свидетельствует диаграмма №3.</w:t>
      </w:r>
      <w:r w:rsidR="00412045" w:rsidRPr="00412045">
        <w:rPr>
          <w:b/>
          <w:sz w:val="28"/>
          <w:szCs w:val="28"/>
        </w:rPr>
        <w:t>(см</w:t>
      </w:r>
      <w:proofErr w:type="gramStart"/>
      <w:r w:rsidR="00412045" w:rsidRPr="00412045">
        <w:rPr>
          <w:b/>
          <w:sz w:val="28"/>
          <w:szCs w:val="28"/>
        </w:rPr>
        <w:t>.д</w:t>
      </w:r>
      <w:proofErr w:type="gramEnd"/>
      <w:r w:rsidR="00412045" w:rsidRPr="00412045">
        <w:rPr>
          <w:b/>
          <w:sz w:val="28"/>
          <w:szCs w:val="28"/>
        </w:rPr>
        <w:t>иаграмму №3)</w:t>
      </w:r>
    </w:p>
    <w:p w:rsidR="002C31F0" w:rsidRDefault="002C31F0" w:rsidP="002C31F0">
      <w:pPr>
        <w:rPr>
          <w:sz w:val="28"/>
          <w:szCs w:val="28"/>
        </w:rPr>
      </w:pPr>
      <w:r w:rsidRPr="006E72D5">
        <w:rPr>
          <w:sz w:val="28"/>
          <w:szCs w:val="28"/>
        </w:rPr>
        <w:t>Наибольшую часть ввозимых товаров – это мясо и консервированные овощи.</w:t>
      </w:r>
      <w:r>
        <w:rPr>
          <w:sz w:val="28"/>
          <w:szCs w:val="28"/>
        </w:rPr>
        <w:t xml:space="preserve"> Вследствие этого за январь – сентябрь 2012 г. средняя розничная российская цена на все виды колбасных изделий значительно увеличилась. Это связано с ростом цен на основное сырье, так как колбасные изделия изготавливают преимущественно из импортного мяса. За рассматриваемый период цены на говядину выросли на 18% , на свинину на 21%, на мясо птицы на 5,6%.</w:t>
      </w:r>
    </w:p>
    <w:p w:rsidR="002C31F0" w:rsidRDefault="002C31F0" w:rsidP="002C31F0">
      <w:pPr>
        <w:rPr>
          <w:rFonts w:eastAsia="Times New Roman"/>
          <w:sz w:val="28"/>
          <w:szCs w:val="28"/>
        </w:rPr>
      </w:pPr>
      <w:r>
        <w:rPr>
          <w:sz w:val="28"/>
          <w:szCs w:val="28"/>
        </w:rPr>
        <w:t xml:space="preserve">Ситуация в сельском хозяйстве на данный момент складывается не очень </w:t>
      </w:r>
      <w:r w:rsidR="00EF1320">
        <w:rPr>
          <w:sz w:val="28"/>
          <w:szCs w:val="28"/>
        </w:rPr>
        <w:t xml:space="preserve">благоприятная </w:t>
      </w:r>
      <w:proofErr w:type="spellStart"/>
      <w:r w:rsidR="006A629E">
        <w:rPr>
          <w:sz w:val="28"/>
          <w:szCs w:val="28"/>
        </w:rPr>
        <w:t>ситуация</w:t>
      </w:r>
      <w:proofErr w:type="gramStart"/>
      <w:r w:rsidR="006A629E">
        <w:rPr>
          <w:sz w:val="28"/>
          <w:szCs w:val="28"/>
        </w:rPr>
        <w:t>,</w:t>
      </w:r>
      <w:r w:rsidRPr="005C0007">
        <w:rPr>
          <w:rFonts w:eastAsia="Times New Roman"/>
          <w:sz w:val="28"/>
          <w:szCs w:val="28"/>
        </w:rPr>
        <w:t>и</w:t>
      </w:r>
      <w:proofErr w:type="gramEnd"/>
      <w:r w:rsidRPr="005C0007">
        <w:rPr>
          <w:rFonts w:eastAsia="Times New Roman"/>
          <w:sz w:val="28"/>
          <w:szCs w:val="28"/>
        </w:rPr>
        <w:t>ндекс</w:t>
      </w:r>
      <w:proofErr w:type="spellEnd"/>
      <w:r w:rsidRPr="005C0007">
        <w:rPr>
          <w:rFonts w:eastAsia="Times New Roman"/>
          <w:sz w:val="28"/>
          <w:szCs w:val="28"/>
        </w:rPr>
        <w:t xml:space="preserve"> производства</w:t>
      </w:r>
      <w:r w:rsidR="00982E80">
        <w:rPr>
          <w:rStyle w:val="ae"/>
          <w:rFonts w:eastAsia="Times New Roman"/>
          <w:sz w:val="28"/>
          <w:szCs w:val="28"/>
        </w:rPr>
        <w:footnoteReference w:id="1"/>
      </w:r>
      <w:r w:rsidRPr="005C0007">
        <w:rPr>
          <w:rFonts w:eastAsia="Times New Roman"/>
          <w:sz w:val="28"/>
          <w:szCs w:val="28"/>
        </w:rPr>
        <w:t xml:space="preserve"> продукции сельского хозяйства в сопоставимых ценах в России в 2012 году упал на 5,35% к уровню прошлого года, сообщил Минсельхоз РФ по предварительным данным. При этом по производству продукции растениеводства индекс снизился на 15%, по животноводству вырос на 4,3%.В фактических ценах объем производства продукции сельского хозяйства в прошлом году - 3 </w:t>
      </w:r>
      <w:proofErr w:type="spellStart"/>
      <w:proofErr w:type="gramStart"/>
      <w:r w:rsidRPr="005C0007">
        <w:rPr>
          <w:rFonts w:eastAsia="Times New Roman"/>
          <w:sz w:val="28"/>
          <w:szCs w:val="28"/>
        </w:rPr>
        <w:t>трлн</w:t>
      </w:r>
      <w:proofErr w:type="spellEnd"/>
      <w:proofErr w:type="gramEnd"/>
      <w:r w:rsidRPr="005C0007">
        <w:rPr>
          <w:rFonts w:eastAsia="Times New Roman"/>
          <w:sz w:val="28"/>
          <w:szCs w:val="28"/>
        </w:rPr>
        <w:t xml:space="preserve"> 370 </w:t>
      </w:r>
      <w:proofErr w:type="spellStart"/>
      <w:r w:rsidRPr="005C0007">
        <w:rPr>
          <w:rFonts w:eastAsia="Times New Roman"/>
          <w:sz w:val="28"/>
          <w:szCs w:val="28"/>
        </w:rPr>
        <w:t>млрд</w:t>
      </w:r>
      <w:proofErr w:type="spellEnd"/>
      <w:r w:rsidRPr="005C0007">
        <w:rPr>
          <w:rFonts w:eastAsia="Times New Roman"/>
          <w:sz w:val="28"/>
          <w:szCs w:val="28"/>
        </w:rPr>
        <w:t xml:space="preserve"> рублей, что на 3,3% больше 2011 года, в том числе по растениеводству - 1 </w:t>
      </w:r>
      <w:proofErr w:type="spellStart"/>
      <w:r w:rsidRPr="005C0007">
        <w:rPr>
          <w:rFonts w:eastAsia="Times New Roman"/>
          <w:sz w:val="28"/>
          <w:szCs w:val="28"/>
        </w:rPr>
        <w:t>трлн</w:t>
      </w:r>
      <w:proofErr w:type="spellEnd"/>
      <w:r w:rsidRPr="005C0007">
        <w:rPr>
          <w:rFonts w:eastAsia="Times New Roman"/>
          <w:sz w:val="28"/>
          <w:szCs w:val="28"/>
        </w:rPr>
        <w:t xml:space="preserve"> 643 </w:t>
      </w:r>
      <w:proofErr w:type="spellStart"/>
      <w:r w:rsidRPr="005C0007">
        <w:rPr>
          <w:rFonts w:eastAsia="Times New Roman"/>
          <w:sz w:val="28"/>
          <w:szCs w:val="28"/>
        </w:rPr>
        <w:t>млрд</w:t>
      </w:r>
      <w:proofErr w:type="spellEnd"/>
      <w:r w:rsidRPr="005C0007">
        <w:rPr>
          <w:rFonts w:eastAsia="Times New Roman"/>
          <w:sz w:val="28"/>
          <w:szCs w:val="28"/>
        </w:rPr>
        <w:t xml:space="preserve"> рублей и животноводству - 1 </w:t>
      </w:r>
      <w:proofErr w:type="spellStart"/>
      <w:r w:rsidRPr="005C0007">
        <w:rPr>
          <w:rFonts w:eastAsia="Times New Roman"/>
          <w:sz w:val="28"/>
          <w:szCs w:val="28"/>
        </w:rPr>
        <w:t>трлн</w:t>
      </w:r>
      <w:proofErr w:type="spellEnd"/>
      <w:r w:rsidRPr="005C0007">
        <w:rPr>
          <w:rFonts w:eastAsia="Times New Roman"/>
          <w:sz w:val="28"/>
          <w:szCs w:val="28"/>
        </w:rPr>
        <w:t xml:space="preserve"> 727 </w:t>
      </w:r>
      <w:proofErr w:type="spellStart"/>
      <w:r w:rsidRPr="005C0007">
        <w:rPr>
          <w:rFonts w:eastAsia="Times New Roman"/>
          <w:sz w:val="28"/>
          <w:szCs w:val="28"/>
        </w:rPr>
        <w:t>млрд</w:t>
      </w:r>
      <w:proofErr w:type="spellEnd"/>
      <w:r w:rsidRPr="005C0007">
        <w:rPr>
          <w:rFonts w:eastAsia="Times New Roman"/>
          <w:sz w:val="28"/>
          <w:szCs w:val="28"/>
        </w:rPr>
        <w:t xml:space="preserve"> рублей. Валовые сборы зерновых и зернобобовых культур после доработки составили 70 </w:t>
      </w:r>
      <w:proofErr w:type="spellStart"/>
      <w:proofErr w:type="gramStart"/>
      <w:r w:rsidRPr="005C0007">
        <w:rPr>
          <w:rFonts w:eastAsia="Times New Roman"/>
          <w:sz w:val="28"/>
          <w:szCs w:val="28"/>
        </w:rPr>
        <w:t>млн</w:t>
      </w:r>
      <w:proofErr w:type="spellEnd"/>
      <w:proofErr w:type="gramEnd"/>
      <w:r w:rsidRPr="005C0007">
        <w:rPr>
          <w:rFonts w:eastAsia="Times New Roman"/>
          <w:sz w:val="28"/>
          <w:szCs w:val="28"/>
        </w:rPr>
        <w:t xml:space="preserve"> 676 </w:t>
      </w:r>
      <w:proofErr w:type="spellStart"/>
      <w:r w:rsidRPr="005C0007">
        <w:rPr>
          <w:rFonts w:eastAsia="Times New Roman"/>
          <w:sz w:val="28"/>
          <w:szCs w:val="28"/>
        </w:rPr>
        <w:t>тыс</w:t>
      </w:r>
      <w:proofErr w:type="spellEnd"/>
      <w:r w:rsidRPr="005C0007">
        <w:rPr>
          <w:rFonts w:eastAsia="Times New Roman"/>
          <w:sz w:val="28"/>
          <w:szCs w:val="28"/>
        </w:rPr>
        <w:t xml:space="preserve"> тонн (94 </w:t>
      </w:r>
      <w:proofErr w:type="spellStart"/>
      <w:r w:rsidRPr="005C0007">
        <w:rPr>
          <w:rFonts w:eastAsia="Times New Roman"/>
          <w:sz w:val="28"/>
          <w:szCs w:val="28"/>
        </w:rPr>
        <w:t>млн</w:t>
      </w:r>
      <w:proofErr w:type="spellEnd"/>
      <w:r w:rsidRPr="005C0007">
        <w:rPr>
          <w:rFonts w:eastAsia="Times New Roman"/>
          <w:sz w:val="28"/>
          <w:szCs w:val="28"/>
        </w:rPr>
        <w:t xml:space="preserve"> 213 </w:t>
      </w:r>
      <w:proofErr w:type="spellStart"/>
      <w:r w:rsidRPr="005C0007">
        <w:rPr>
          <w:rFonts w:eastAsia="Times New Roman"/>
          <w:sz w:val="28"/>
          <w:szCs w:val="28"/>
        </w:rPr>
        <w:t>тыс</w:t>
      </w:r>
      <w:proofErr w:type="spellEnd"/>
      <w:r w:rsidRPr="005C0007">
        <w:rPr>
          <w:rFonts w:eastAsia="Times New Roman"/>
          <w:sz w:val="28"/>
          <w:szCs w:val="28"/>
        </w:rPr>
        <w:t xml:space="preserve"> тонн в 2011 году и 60 </w:t>
      </w:r>
      <w:proofErr w:type="spellStart"/>
      <w:r w:rsidRPr="005C0007">
        <w:rPr>
          <w:rFonts w:eastAsia="Times New Roman"/>
          <w:sz w:val="28"/>
          <w:szCs w:val="28"/>
        </w:rPr>
        <w:t>млн</w:t>
      </w:r>
      <w:proofErr w:type="spellEnd"/>
      <w:r w:rsidRPr="005C0007">
        <w:rPr>
          <w:rFonts w:eastAsia="Times New Roman"/>
          <w:sz w:val="28"/>
          <w:szCs w:val="28"/>
        </w:rPr>
        <w:t xml:space="preserve"> 960 </w:t>
      </w:r>
      <w:proofErr w:type="spellStart"/>
      <w:r w:rsidRPr="005C0007">
        <w:rPr>
          <w:rFonts w:eastAsia="Times New Roman"/>
          <w:sz w:val="28"/>
          <w:szCs w:val="28"/>
        </w:rPr>
        <w:t>тыс</w:t>
      </w:r>
      <w:proofErr w:type="spellEnd"/>
      <w:r w:rsidRPr="005C0007">
        <w:rPr>
          <w:rFonts w:eastAsia="Times New Roman"/>
          <w:sz w:val="28"/>
          <w:szCs w:val="28"/>
        </w:rPr>
        <w:t xml:space="preserve"> тонн в 2010 году).</w:t>
      </w:r>
    </w:p>
    <w:p w:rsidR="00EF1320" w:rsidRPr="00412045" w:rsidRDefault="00EF1320" w:rsidP="002C31F0">
      <w:pPr>
        <w:rPr>
          <w:rFonts w:eastAsia="Times New Roman"/>
          <w:sz w:val="28"/>
          <w:szCs w:val="28"/>
          <w:u w:val="single"/>
        </w:rPr>
      </w:pPr>
      <w:r w:rsidRPr="00EF1320">
        <w:rPr>
          <w:rFonts w:eastAsia="Times New Roman"/>
          <w:sz w:val="28"/>
          <w:szCs w:val="28"/>
          <w:u w:val="single"/>
        </w:rPr>
        <w:t>Вывод:</w:t>
      </w:r>
    </w:p>
    <w:p w:rsidR="0085063B" w:rsidRDefault="0085063B" w:rsidP="002C31F0">
      <w:pPr>
        <w:rPr>
          <w:rFonts w:ascii="Times New Roman" w:hAnsi="Times New Roman"/>
          <w:sz w:val="28"/>
          <w:szCs w:val="28"/>
        </w:rPr>
      </w:pPr>
      <w:r>
        <w:rPr>
          <w:rFonts w:eastAsia="Times New Roman"/>
          <w:sz w:val="28"/>
          <w:szCs w:val="28"/>
        </w:rPr>
        <w:t>Следовательно, пр</w:t>
      </w:r>
      <w:r w:rsidR="008E66A7">
        <w:rPr>
          <w:rFonts w:eastAsia="Times New Roman"/>
          <w:sz w:val="28"/>
          <w:szCs w:val="28"/>
        </w:rPr>
        <w:t xml:space="preserve">оанализировав  состояние </w:t>
      </w:r>
      <w:r>
        <w:rPr>
          <w:rFonts w:eastAsia="Times New Roman"/>
          <w:sz w:val="28"/>
          <w:szCs w:val="28"/>
        </w:rPr>
        <w:t xml:space="preserve"> сельского хозяйства на основе трех </w:t>
      </w:r>
      <w:proofErr w:type="gramStart"/>
      <w:r>
        <w:rPr>
          <w:rFonts w:eastAsia="Times New Roman"/>
          <w:sz w:val="28"/>
          <w:szCs w:val="28"/>
        </w:rPr>
        <w:t>критериев</w:t>
      </w:r>
      <w:proofErr w:type="gramEnd"/>
      <w:r>
        <w:rPr>
          <w:rFonts w:eastAsia="Times New Roman"/>
          <w:sz w:val="28"/>
          <w:szCs w:val="28"/>
        </w:rPr>
        <w:t xml:space="preserve"> </w:t>
      </w:r>
      <w:r w:rsidRPr="00412045">
        <w:rPr>
          <w:rFonts w:ascii="Times New Roman" w:hAnsi="Times New Roman"/>
          <w:sz w:val="28"/>
          <w:szCs w:val="28"/>
        </w:rPr>
        <w:t>которыми руководствуются  инвестиционные компании при выборе инвестирования в ту или иную отрасль</w:t>
      </w:r>
      <w:r w:rsidR="008E66A7" w:rsidRPr="00412045">
        <w:rPr>
          <w:rFonts w:ascii="Times New Roman" w:hAnsi="Times New Roman"/>
          <w:sz w:val="28"/>
          <w:szCs w:val="28"/>
        </w:rPr>
        <w:t xml:space="preserve">, можно сделать вывод, что </w:t>
      </w:r>
      <w:r w:rsidR="008E66A7">
        <w:rPr>
          <w:rFonts w:ascii="Times New Roman" w:hAnsi="Times New Roman"/>
          <w:sz w:val="28"/>
          <w:szCs w:val="28"/>
        </w:rPr>
        <w:t>состояние отрасли сельского хозяйства в РФ совсем не благоприятное для инвестирования, поэтому большинство крупных инвестиционных компаний предпочитают инвестировать в такие отрасли экономики, как:</w:t>
      </w:r>
    </w:p>
    <w:p w:rsidR="008E66A7" w:rsidRPr="000C655B" w:rsidRDefault="008E66A7" w:rsidP="008E66A7">
      <w:pPr>
        <w:pStyle w:val="-11"/>
        <w:numPr>
          <w:ilvl w:val="0"/>
          <w:numId w:val="26"/>
        </w:numPr>
        <w:rPr>
          <w:rFonts w:eastAsia="Times New Roman"/>
          <w:sz w:val="28"/>
          <w:szCs w:val="28"/>
        </w:rPr>
      </w:pPr>
      <w:r w:rsidRPr="000C655B">
        <w:rPr>
          <w:rFonts w:eastAsia="Times New Roman"/>
          <w:b/>
          <w:bCs/>
          <w:sz w:val="28"/>
          <w:szCs w:val="28"/>
        </w:rPr>
        <w:lastRenderedPageBreak/>
        <w:t>Металлургия</w:t>
      </w:r>
    </w:p>
    <w:p w:rsidR="000C655B" w:rsidRPr="000C655B" w:rsidRDefault="004F130A" w:rsidP="000C655B">
      <w:pPr>
        <w:pStyle w:val="a3"/>
        <w:numPr>
          <w:ilvl w:val="0"/>
          <w:numId w:val="26"/>
        </w:numPr>
        <w:rPr>
          <w:sz w:val="28"/>
          <w:szCs w:val="28"/>
        </w:rPr>
      </w:pPr>
      <w:r>
        <w:rPr>
          <w:b/>
          <w:bCs/>
          <w:sz w:val="28"/>
          <w:szCs w:val="28"/>
        </w:rPr>
        <w:t xml:space="preserve">Нефтяная промышленность </w:t>
      </w:r>
    </w:p>
    <w:p w:rsidR="00D316B3" w:rsidRPr="004F130A" w:rsidRDefault="00D316B3" w:rsidP="00C9575E">
      <w:pPr>
        <w:pStyle w:val="-11"/>
        <w:numPr>
          <w:ilvl w:val="0"/>
          <w:numId w:val="26"/>
        </w:numPr>
        <w:jc w:val="both"/>
        <w:rPr>
          <w:rFonts w:eastAsia="Times New Roman"/>
          <w:sz w:val="28"/>
          <w:szCs w:val="28"/>
          <w:u w:val="single"/>
        </w:rPr>
      </w:pPr>
      <w:r w:rsidRPr="004F130A">
        <w:rPr>
          <w:rFonts w:eastAsia="Times New Roman"/>
          <w:b/>
          <w:sz w:val="28"/>
          <w:szCs w:val="28"/>
        </w:rPr>
        <w:t>Газовая промышленность</w:t>
      </w:r>
    </w:p>
    <w:p w:rsidR="00C9575E" w:rsidRPr="00506247" w:rsidRDefault="00C9575E" w:rsidP="00C9575E">
      <w:pPr>
        <w:jc w:val="both"/>
        <w:rPr>
          <w:rFonts w:ascii="Calibri" w:hAnsi="Calibri" w:cs="Cambria"/>
          <w:i/>
          <w:sz w:val="28"/>
          <w:szCs w:val="28"/>
          <w:u w:val="single"/>
        </w:rPr>
      </w:pPr>
      <w:r w:rsidRPr="00506247">
        <w:rPr>
          <w:rFonts w:ascii="Calibri" w:hAnsi="Calibri" w:cs="Cambria"/>
          <w:i/>
          <w:sz w:val="28"/>
          <w:szCs w:val="28"/>
          <w:u w:val="single"/>
        </w:rPr>
        <w:t xml:space="preserve">4. Анализ </w:t>
      </w:r>
      <w:proofErr w:type="gramStart"/>
      <w:r w:rsidRPr="00506247">
        <w:rPr>
          <w:rFonts w:ascii="Calibri" w:hAnsi="Calibri" w:cs="Cambria"/>
          <w:i/>
          <w:sz w:val="28"/>
          <w:szCs w:val="28"/>
          <w:u w:val="single"/>
        </w:rPr>
        <w:t>крупнейших</w:t>
      </w:r>
      <w:proofErr w:type="gramEnd"/>
      <w:r w:rsidRPr="00506247">
        <w:rPr>
          <w:rFonts w:ascii="Calibri" w:hAnsi="Calibri" w:cs="Cambria"/>
          <w:i/>
          <w:sz w:val="28"/>
          <w:szCs w:val="28"/>
          <w:u w:val="single"/>
        </w:rPr>
        <w:t xml:space="preserve"> </w:t>
      </w:r>
      <w:proofErr w:type="spellStart"/>
      <w:r w:rsidRPr="00506247">
        <w:rPr>
          <w:rFonts w:ascii="Calibri" w:hAnsi="Calibri" w:cs="Cambria"/>
          <w:i/>
          <w:sz w:val="28"/>
          <w:szCs w:val="28"/>
          <w:u w:val="single"/>
        </w:rPr>
        <w:t>агрохолдингов</w:t>
      </w:r>
      <w:proofErr w:type="spellEnd"/>
      <w:r w:rsidRPr="00506247">
        <w:rPr>
          <w:rFonts w:ascii="Calibri" w:hAnsi="Calibri" w:cs="Cambria"/>
          <w:i/>
          <w:sz w:val="28"/>
          <w:szCs w:val="28"/>
          <w:u w:val="single"/>
        </w:rPr>
        <w:t xml:space="preserve"> России с позиции инвестиционной привлекательности.</w:t>
      </w:r>
    </w:p>
    <w:p w:rsidR="00C9575E" w:rsidRPr="00982E80" w:rsidRDefault="00C9575E" w:rsidP="00C9575E">
      <w:pPr>
        <w:jc w:val="both"/>
        <w:rPr>
          <w:rFonts w:ascii="Times New Roman" w:eastAsia="Times New Roman" w:hAnsi="Times New Roman"/>
          <w:sz w:val="28"/>
          <w:szCs w:val="28"/>
        </w:rPr>
      </w:pPr>
      <w:r w:rsidRPr="00506247">
        <w:rPr>
          <w:rFonts w:ascii="Calibri" w:hAnsi="Calibri" w:cs="Cambria"/>
          <w:b/>
          <w:sz w:val="28"/>
          <w:szCs w:val="28"/>
        </w:rPr>
        <w:t xml:space="preserve">Группа </w:t>
      </w:r>
      <w:r w:rsidR="0085063B" w:rsidRPr="00506247">
        <w:rPr>
          <w:rFonts w:ascii="Calibri" w:hAnsi="Calibri" w:cs="Cambria"/>
          <w:b/>
          <w:sz w:val="28"/>
          <w:szCs w:val="28"/>
        </w:rPr>
        <w:t>«</w:t>
      </w:r>
      <w:r w:rsidRPr="00506247">
        <w:rPr>
          <w:rFonts w:ascii="Calibri" w:hAnsi="Calibri" w:cs="Cambria"/>
          <w:b/>
          <w:sz w:val="28"/>
          <w:szCs w:val="28"/>
        </w:rPr>
        <w:t>Разгуляй</w:t>
      </w:r>
      <w:proofErr w:type="gramStart"/>
      <w:r w:rsidR="0085063B" w:rsidRPr="00506247">
        <w:rPr>
          <w:rFonts w:ascii="Calibri" w:hAnsi="Calibri" w:cs="Cambria"/>
          <w:b/>
          <w:sz w:val="28"/>
          <w:szCs w:val="28"/>
        </w:rPr>
        <w:t>»</w:t>
      </w:r>
      <w:r w:rsidRPr="00506247">
        <w:rPr>
          <w:rFonts w:ascii="Calibri" w:hAnsi="Calibri" w:cs="Cambria"/>
          <w:sz w:val="28"/>
          <w:szCs w:val="28"/>
        </w:rPr>
        <w:t>-</w:t>
      </w:r>
      <w:proofErr w:type="gramEnd"/>
      <w:r w:rsidRPr="00982E80">
        <w:rPr>
          <w:rFonts w:ascii="Times New Roman" w:eastAsia="Times New Roman" w:hAnsi="Times New Roman"/>
          <w:sz w:val="28"/>
          <w:szCs w:val="28"/>
        </w:rPr>
        <w:t xml:space="preserve">крупнейший национальный </w:t>
      </w:r>
      <w:proofErr w:type="spellStart"/>
      <w:r w:rsidRPr="00982E80">
        <w:rPr>
          <w:rFonts w:ascii="Times New Roman" w:eastAsia="Times New Roman" w:hAnsi="Times New Roman"/>
          <w:sz w:val="28"/>
          <w:szCs w:val="28"/>
        </w:rPr>
        <w:t>агрохолдинг</w:t>
      </w:r>
      <w:proofErr w:type="spellEnd"/>
      <w:r w:rsidRPr="00982E80">
        <w:rPr>
          <w:rFonts w:ascii="Times New Roman" w:eastAsia="Times New Roman" w:hAnsi="Times New Roman"/>
          <w:sz w:val="28"/>
          <w:szCs w:val="28"/>
        </w:rPr>
        <w:t>, который объединяет три отраслевых направления – сахарное, сельскохозяйственное и зерновое, а также подразделение по взаимодействию с розничными сетями</w:t>
      </w:r>
      <w:r w:rsidR="004F130A">
        <w:rPr>
          <w:rFonts w:ascii="Times New Roman" w:eastAsia="Times New Roman" w:hAnsi="Times New Roman"/>
          <w:sz w:val="28"/>
          <w:szCs w:val="28"/>
        </w:rPr>
        <w:t>.</w:t>
      </w:r>
      <w:r w:rsidR="00412045" w:rsidRPr="00DF63C9">
        <w:rPr>
          <w:rFonts w:ascii="Times New Roman" w:eastAsia="Times New Roman" w:hAnsi="Times New Roman"/>
          <w:b/>
          <w:sz w:val="28"/>
          <w:szCs w:val="28"/>
        </w:rPr>
        <w:t>(см.таблицу №1)</w:t>
      </w:r>
    </w:p>
    <w:p w:rsidR="00C9575E" w:rsidRPr="00982E80" w:rsidRDefault="00C9575E" w:rsidP="00C9575E">
      <w:pPr>
        <w:pStyle w:val="a3"/>
        <w:spacing w:before="0" w:beforeAutospacing="0" w:after="0" w:afterAutospacing="0"/>
        <w:jc w:val="both"/>
        <w:rPr>
          <w:rFonts w:ascii="Times New Roman" w:hAnsi="Times New Roman"/>
          <w:sz w:val="28"/>
          <w:szCs w:val="28"/>
        </w:rPr>
      </w:pPr>
      <w:r w:rsidRPr="00506247">
        <w:rPr>
          <w:rFonts w:ascii="Calibri" w:hAnsi="Calibri"/>
          <w:b/>
          <w:sz w:val="28"/>
          <w:szCs w:val="28"/>
        </w:rPr>
        <w:t>ОАО «ПАВА»</w:t>
      </w:r>
      <w:r w:rsidRPr="00982E80">
        <w:rPr>
          <w:rFonts w:ascii="Times New Roman" w:hAnsi="Times New Roman"/>
          <w:sz w:val="28"/>
          <w:szCs w:val="28"/>
        </w:rPr>
        <w:t xml:space="preserve"> - (до июля 2005 г. компания называлась ОАО "АПК "Хлеб Алтая") входит в тройку крупнейших зерноперерабатывающих предприятий России. Доля выпускаемой компанией продукции составляет более 3% от общероссийских объемов производства муки</w:t>
      </w:r>
      <w:proofErr w:type="gramStart"/>
      <w:r w:rsidRPr="00982E80">
        <w:rPr>
          <w:rFonts w:ascii="Times New Roman" w:hAnsi="Times New Roman"/>
          <w:sz w:val="28"/>
          <w:szCs w:val="28"/>
        </w:rPr>
        <w:t>.</w:t>
      </w:r>
      <w:r w:rsidR="00DF63C9" w:rsidRPr="00DF63C9">
        <w:rPr>
          <w:rFonts w:ascii="Times New Roman" w:hAnsi="Times New Roman"/>
          <w:b/>
          <w:sz w:val="28"/>
          <w:szCs w:val="28"/>
        </w:rPr>
        <w:t>(</w:t>
      </w:r>
      <w:proofErr w:type="gramEnd"/>
      <w:r w:rsidR="00DF63C9" w:rsidRPr="00DF63C9">
        <w:rPr>
          <w:rFonts w:ascii="Times New Roman" w:hAnsi="Times New Roman"/>
          <w:b/>
          <w:sz w:val="28"/>
          <w:szCs w:val="28"/>
        </w:rPr>
        <w:t>см.таблицу №2)</w:t>
      </w:r>
    </w:p>
    <w:p w:rsidR="00C9575E" w:rsidRPr="00DF63C9" w:rsidRDefault="00C9575E" w:rsidP="00C9575E">
      <w:pPr>
        <w:jc w:val="both"/>
        <w:rPr>
          <w:rFonts w:ascii="Times New Roman" w:eastAsia="Times New Roman" w:hAnsi="Times New Roman"/>
          <w:b/>
          <w:sz w:val="28"/>
          <w:szCs w:val="28"/>
        </w:rPr>
      </w:pPr>
      <w:r w:rsidRPr="00506247">
        <w:rPr>
          <w:rStyle w:val="a5"/>
          <w:rFonts w:ascii="Calibri" w:eastAsia="Times New Roman" w:hAnsi="Calibri"/>
          <w:sz w:val="28"/>
          <w:szCs w:val="28"/>
        </w:rPr>
        <w:t>"Группа "</w:t>
      </w:r>
      <w:proofErr w:type="spellStart"/>
      <w:r w:rsidRPr="00506247">
        <w:rPr>
          <w:rStyle w:val="a5"/>
          <w:rFonts w:ascii="Calibri" w:eastAsia="Times New Roman" w:hAnsi="Calibri"/>
          <w:sz w:val="28"/>
          <w:szCs w:val="28"/>
        </w:rPr>
        <w:t>Русагро</w:t>
      </w:r>
      <w:proofErr w:type="spellEnd"/>
      <w:r w:rsidRPr="00506247">
        <w:rPr>
          <w:rStyle w:val="a5"/>
          <w:rFonts w:ascii="Calibri" w:eastAsia="Times New Roman" w:hAnsi="Calibri"/>
          <w:sz w:val="28"/>
          <w:szCs w:val="28"/>
        </w:rPr>
        <w:t xml:space="preserve">" </w:t>
      </w:r>
      <w:r w:rsidRPr="00982E80">
        <w:rPr>
          <w:rStyle w:val="a5"/>
          <w:rFonts w:ascii="Times New Roman" w:eastAsia="Times New Roman" w:hAnsi="Times New Roman"/>
          <w:b w:val="0"/>
          <w:sz w:val="28"/>
          <w:szCs w:val="28"/>
        </w:rPr>
        <w:t xml:space="preserve">- один из крупнейших вертикально-интегрированных </w:t>
      </w:r>
      <w:proofErr w:type="spellStart"/>
      <w:r w:rsidRPr="00982E80">
        <w:rPr>
          <w:rStyle w:val="a5"/>
          <w:rFonts w:ascii="Times New Roman" w:eastAsia="Times New Roman" w:hAnsi="Times New Roman"/>
          <w:b w:val="0"/>
          <w:sz w:val="28"/>
          <w:szCs w:val="28"/>
        </w:rPr>
        <w:t>агрохолдингов</w:t>
      </w:r>
      <w:proofErr w:type="spellEnd"/>
      <w:r w:rsidRPr="00982E80">
        <w:rPr>
          <w:rStyle w:val="a5"/>
          <w:rFonts w:ascii="Times New Roman" w:eastAsia="Times New Roman" w:hAnsi="Times New Roman"/>
          <w:b w:val="0"/>
          <w:sz w:val="28"/>
          <w:szCs w:val="28"/>
        </w:rPr>
        <w:t xml:space="preserve"> России.</w:t>
      </w:r>
      <w:r w:rsidRPr="00982E80">
        <w:rPr>
          <w:rFonts w:ascii="Times New Roman" w:eastAsia="Times New Roman" w:hAnsi="Times New Roman"/>
          <w:sz w:val="28"/>
          <w:szCs w:val="28"/>
        </w:rPr>
        <w:t xml:space="preserve"> "</w:t>
      </w:r>
      <w:proofErr w:type="spellStart"/>
      <w:r w:rsidRPr="00982E80">
        <w:rPr>
          <w:rFonts w:ascii="Times New Roman" w:eastAsia="Times New Roman" w:hAnsi="Times New Roman"/>
          <w:sz w:val="28"/>
          <w:szCs w:val="28"/>
        </w:rPr>
        <w:t>Русагро</w:t>
      </w:r>
      <w:proofErr w:type="spellEnd"/>
      <w:r w:rsidRPr="00982E80">
        <w:rPr>
          <w:rFonts w:ascii="Times New Roman" w:eastAsia="Times New Roman" w:hAnsi="Times New Roman"/>
          <w:sz w:val="28"/>
          <w:szCs w:val="28"/>
        </w:rPr>
        <w:t>" - крупнейший переработчик сахара в России, владеет  7 современными сахарными заводами.</w:t>
      </w:r>
      <w:r w:rsidR="00DF63C9">
        <w:rPr>
          <w:rFonts w:ascii="Times New Roman" w:eastAsia="Times New Roman" w:hAnsi="Times New Roman"/>
          <w:sz w:val="28"/>
          <w:szCs w:val="28"/>
        </w:rPr>
        <w:t xml:space="preserve"> </w:t>
      </w:r>
      <w:r w:rsidR="00DF63C9">
        <w:rPr>
          <w:rFonts w:ascii="Times New Roman" w:eastAsia="Times New Roman" w:hAnsi="Times New Roman"/>
          <w:b/>
          <w:sz w:val="28"/>
          <w:szCs w:val="28"/>
        </w:rPr>
        <w:t>(см</w:t>
      </w:r>
      <w:proofErr w:type="gramStart"/>
      <w:r w:rsidR="00DF63C9">
        <w:rPr>
          <w:rFonts w:ascii="Times New Roman" w:eastAsia="Times New Roman" w:hAnsi="Times New Roman"/>
          <w:b/>
          <w:sz w:val="28"/>
          <w:szCs w:val="28"/>
        </w:rPr>
        <w:t>.т</w:t>
      </w:r>
      <w:proofErr w:type="gramEnd"/>
      <w:r w:rsidR="00DF63C9">
        <w:rPr>
          <w:rFonts w:ascii="Times New Roman" w:eastAsia="Times New Roman" w:hAnsi="Times New Roman"/>
          <w:b/>
          <w:sz w:val="28"/>
          <w:szCs w:val="28"/>
        </w:rPr>
        <w:t>аблицу №3)</w:t>
      </w:r>
      <w:r w:rsidRPr="00982E80">
        <w:rPr>
          <w:rFonts w:ascii="Times New Roman" w:eastAsia="Times New Roman" w:hAnsi="Times New Roman"/>
          <w:sz w:val="28"/>
          <w:szCs w:val="28"/>
        </w:rPr>
        <w:t xml:space="preserve"> </w:t>
      </w:r>
    </w:p>
    <w:p w:rsidR="00C9575E" w:rsidRPr="00412045" w:rsidRDefault="00C9575E" w:rsidP="00C9575E">
      <w:pPr>
        <w:jc w:val="both"/>
        <w:rPr>
          <w:rFonts w:ascii="Times New Roman" w:hAnsi="Times New Roman"/>
          <w:sz w:val="28"/>
          <w:szCs w:val="28"/>
          <w:u w:val="single"/>
        </w:rPr>
      </w:pPr>
      <w:r w:rsidRPr="00982E80">
        <w:rPr>
          <w:rFonts w:ascii="Times New Roman" w:hAnsi="Times New Roman"/>
          <w:sz w:val="28"/>
          <w:szCs w:val="28"/>
          <w:u w:val="single"/>
        </w:rPr>
        <w:t>Вывод:</w:t>
      </w:r>
    </w:p>
    <w:p w:rsidR="00B5054D" w:rsidRDefault="00B5054D" w:rsidP="00B5054D">
      <w:pPr>
        <w:jc w:val="both"/>
        <w:rPr>
          <w:rFonts w:ascii="Times New Roman" w:hAnsi="Times New Roman"/>
          <w:sz w:val="28"/>
          <w:szCs w:val="28"/>
        </w:rPr>
      </w:pPr>
      <w:r>
        <w:rPr>
          <w:rFonts w:ascii="Times New Roman" w:hAnsi="Times New Roman"/>
          <w:sz w:val="28"/>
          <w:szCs w:val="28"/>
        </w:rPr>
        <w:t xml:space="preserve">Проанализировав крупнейшие </w:t>
      </w:r>
      <w:proofErr w:type="spellStart"/>
      <w:r>
        <w:rPr>
          <w:rFonts w:ascii="Times New Roman" w:hAnsi="Times New Roman"/>
          <w:sz w:val="28"/>
          <w:szCs w:val="28"/>
        </w:rPr>
        <w:t>агрохолдинги</w:t>
      </w:r>
      <w:proofErr w:type="spellEnd"/>
      <w:r>
        <w:rPr>
          <w:rFonts w:ascii="Times New Roman" w:hAnsi="Times New Roman"/>
          <w:sz w:val="28"/>
          <w:szCs w:val="28"/>
        </w:rPr>
        <w:t xml:space="preserve"> России на основе четырех </w:t>
      </w:r>
      <w:proofErr w:type="gramStart"/>
      <w:r>
        <w:rPr>
          <w:rFonts w:ascii="Times New Roman" w:hAnsi="Times New Roman"/>
          <w:sz w:val="28"/>
          <w:szCs w:val="28"/>
        </w:rPr>
        <w:t>критериев</w:t>
      </w:r>
      <w:proofErr w:type="gramEnd"/>
      <w:r>
        <w:rPr>
          <w:rFonts w:ascii="Times New Roman" w:hAnsi="Times New Roman"/>
          <w:sz w:val="28"/>
          <w:szCs w:val="28"/>
        </w:rPr>
        <w:t xml:space="preserve"> которыми руководствуются инвестиционные компании п</w:t>
      </w:r>
      <w:r w:rsidRPr="00345943">
        <w:rPr>
          <w:rFonts w:ascii="Times" w:hAnsi="Times"/>
          <w:sz w:val="28"/>
          <w:szCs w:val="28"/>
        </w:rPr>
        <w:t>ри выборе инвестирования в ту или иную компанию</w:t>
      </w:r>
      <w:r>
        <w:rPr>
          <w:rFonts w:ascii="Times New Roman" w:hAnsi="Times New Roman"/>
          <w:sz w:val="28"/>
          <w:szCs w:val="28"/>
        </w:rPr>
        <w:t xml:space="preserve">, можно сделать вывод, что данные </w:t>
      </w:r>
      <w:proofErr w:type="spellStart"/>
      <w:r>
        <w:rPr>
          <w:rFonts w:ascii="Times New Roman" w:hAnsi="Times New Roman"/>
          <w:sz w:val="28"/>
          <w:szCs w:val="28"/>
        </w:rPr>
        <w:t>агрохолдинги</w:t>
      </w:r>
      <w:proofErr w:type="spellEnd"/>
      <w:r>
        <w:rPr>
          <w:rFonts w:ascii="Times New Roman" w:hAnsi="Times New Roman"/>
          <w:sz w:val="28"/>
          <w:szCs w:val="28"/>
        </w:rPr>
        <w:t xml:space="preserve"> не являются привлекательными для крупных инвестиционных компаний, вследствие не стабильного дохода, не выплаты дивидендов и дефолтов.</w:t>
      </w:r>
    </w:p>
    <w:p w:rsidR="00B5054D" w:rsidRPr="00B5054D" w:rsidRDefault="00B5054D" w:rsidP="00B5054D">
      <w:pPr>
        <w:jc w:val="both"/>
        <w:rPr>
          <w:rFonts w:ascii="Times New Roman" w:hAnsi="Times New Roman"/>
          <w:sz w:val="28"/>
          <w:szCs w:val="28"/>
        </w:rPr>
      </w:pPr>
      <w:r>
        <w:rPr>
          <w:rFonts w:ascii="Times New Roman" w:hAnsi="Times New Roman"/>
          <w:sz w:val="28"/>
          <w:szCs w:val="28"/>
        </w:rPr>
        <w:t xml:space="preserve">На взгляд автора наиболее привлекательным </w:t>
      </w:r>
      <w:proofErr w:type="spellStart"/>
      <w:r>
        <w:rPr>
          <w:rFonts w:ascii="Times New Roman" w:hAnsi="Times New Roman"/>
          <w:sz w:val="28"/>
          <w:szCs w:val="28"/>
        </w:rPr>
        <w:t>агрохолдингом</w:t>
      </w:r>
      <w:proofErr w:type="spellEnd"/>
      <w:r>
        <w:rPr>
          <w:rFonts w:ascii="Times New Roman" w:hAnsi="Times New Roman"/>
          <w:sz w:val="28"/>
          <w:szCs w:val="28"/>
        </w:rPr>
        <w:t xml:space="preserve"> для инвестирования, является ОАО «ПАВА», так как выручка данной компании по финансовой отчетности </w:t>
      </w:r>
      <w:proofErr w:type="spellStart"/>
      <w:r>
        <w:rPr>
          <w:rFonts w:ascii="Times New Roman" w:hAnsi="Times New Roman"/>
          <w:sz w:val="28"/>
          <w:szCs w:val="28"/>
        </w:rPr>
        <w:t>растет</w:t>
      </w:r>
      <w:proofErr w:type="gramStart"/>
      <w:r>
        <w:rPr>
          <w:rFonts w:ascii="Times New Roman" w:hAnsi="Times New Roman"/>
          <w:sz w:val="28"/>
          <w:szCs w:val="28"/>
        </w:rPr>
        <w:t>,а</w:t>
      </w:r>
      <w:proofErr w:type="spellEnd"/>
      <w:proofErr w:type="gramEnd"/>
      <w:r>
        <w:rPr>
          <w:rFonts w:ascii="Times New Roman" w:hAnsi="Times New Roman"/>
          <w:sz w:val="28"/>
          <w:szCs w:val="28"/>
        </w:rPr>
        <w:t xml:space="preserve"> также у компании есть четкая политика развития, </w:t>
      </w:r>
      <w:r w:rsidR="004F130A">
        <w:rPr>
          <w:sz w:val="28"/>
          <w:szCs w:val="28"/>
        </w:rPr>
        <w:t xml:space="preserve">также данный </w:t>
      </w:r>
      <w:proofErr w:type="spellStart"/>
      <w:r w:rsidR="004F130A">
        <w:rPr>
          <w:sz w:val="28"/>
          <w:szCs w:val="28"/>
        </w:rPr>
        <w:t>агрохолдинг</w:t>
      </w:r>
      <w:proofErr w:type="spellEnd"/>
      <w:r w:rsidR="004F130A">
        <w:rPr>
          <w:sz w:val="28"/>
          <w:szCs w:val="28"/>
        </w:rPr>
        <w:t xml:space="preserve"> </w:t>
      </w:r>
      <w:r w:rsidRPr="00B5054D">
        <w:rPr>
          <w:sz w:val="28"/>
          <w:szCs w:val="28"/>
        </w:rPr>
        <w:t xml:space="preserve">в условиях </w:t>
      </w:r>
      <w:proofErr w:type="spellStart"/>
      <w:r w:rsidRPr="00B5054D">
        <w:rPr>
          <w:sz w:val="28"/>
          <w:szCs w:val="28"/>
        </w:rPr>
        <w:t>высоконкурентного</w:t>
      </w:r>
      <w:proofErr w:type="spellEnd"/>
      <w:r w:rsidRPr="00B5054D">
        <w:rPr>
          <w:sz w:val="28"/>
          <w:szCs w:val="28"/>
        </w:rPr>
        <w:t xml:space="preserve"> и </w:t>
      </w:r>
      <w:proofErr w:type="spellStart"/>
      <w:r w:rsidRPr="00B5054D">
        <w:rPr>
          <w:sz w:val="28"/>
          <w:szCs w:val="28"/>
        </w:rPr>
        <w:t>стагнирующего</w:t>
      </w:r>
      <w:proofErr w:type="spellEnd"/>
      <w:r w:rsidRPr="00B5054D">
        <w:rPr>
          <w:sz w:val="28"/>
          <w:szCs w:val="28"/>
        </w:rPr>
        <w:t xml:space="preserve"> рынка принял несколько ключевых решений:</w:t>
      </w:r>
    </w:p>
    <w:p w:rsidR="00B5054D" w:rsidRPr="00B5054D" w:rsidRDefault="00B5054D" w:rsidP="00B5054D">
      <w:pPr>
        <w:numPr>
          <w:ilvl w:val="0"/>
          <w:numId w:val="27"/>
        </w:numPr>
        <w:spacing w:before="100" w:beforeAutospacing="1" w:after="100" w:afterAutospacing="1"/>
        <w:rPr>
          <w:rFonts w:ascii="Times" w:eastAsia="Times New Roman" w:hAnsi="Times"/>
          <w:sz w:val="28"/>
          <w:szCs w:val="28"/>
        </w:rPr>
      </w:pPr>
      <w:r w:rsidRPr="00B5054D">
        <w:rPr>
          <w:rFonts w:ascii="Times" w:eastAsia="Times New Roman" w:hAnsi="Times"/>
          <w:b/>
          <w:bCs/>
          <w:sz w:val="28"/>
          <w:szCs w:val="28"/>
        </w:rPr>
        <w:t>Увеличение объемов производства и реализации мелко фасованной продукции</w:t>
      </w:r>
    </w:p>
    <w:p w:rsidR="00B5054D" w:rsidRPr="00B5054D" w:rsidRDefault="00B5054D" w:rsidP="00B5054D">
      <w:pPr>
        <w:numPr>
          <w:ilvl w:val="0"/>
          <w:numId w:val="27"/>
        </w:numPr>
        <w:spacing w:before="100" w:beforeAutospacing="1" w:after="100" w:afterAutospacing="1"/>
        <w:rPr>
          <w:rFonts w:ascii="Times" w:eastAsia="Times New Roman" w:hAnsi="Times"/>
          <w:sz w:val="28"/>
          <w:szCs w:val="28"/>
        </w:rPr>
      </w:pPr>
      <w:r w:rsidRPr="00B5054D">
        <w:rPr>
          <w:rFonts w:ascii="Times" w:eastAsia="Times New Roman" w:hAnsi="Times"/>
          <w:b/>
          <w:bCs/>
          <w:sz w:val="28"/>
          <w:szCs w:val="28"/>
        </w:rPr>
        <w:t>Развитие экспортного направления бизнеса.</w:t>
      </w:r>
    </w:p>
    <w:p w:rsidR="00B5054D" w:rsidRPr="00B5054D" w:rsidRDefault="00B5054D" w:rsidP="00B5054D">
      <w:pPr>
        <w:numPr>
          <w:ilvl w:val="0"/>
          <w:numId w:val="27"/>
        </w:numPr>
        <w:spacing w:before="100" w:beforeAutospacing="1" w:after="100" w:afterAutospacing="1"/>
        <w:rPr>
          <w:rFonts w:ascii="Times" w:eastAsia="Times New Roman" w:hAnsi="Times"/>
          <w:sz w:val="28"/>
          <w:szCs w:val="28"/>
        </w:rPr>
      </w:pPr>
      <w:r w:rsidRPr="00B5054D">
        <w:rPr>
          <w:rFonts w:ascii="Times" w:eastAsia="Times New Roman" w:hAnsi="Times"/>
          <w:b/>
          <w:bCs/>
          <w:sz w:val="28"/>
          <w:szCs w:val="28"/>
        </w:rPr>
        <w:t>Реализация проекта по глубокой комплексной переработке зерна пшеницы.</w:t>
      </w:r>
    </w:p>
    <w:p w:rsidR="004F130A" w:rsidRDefault="00B5054D" w:rsidP="003F44FD">
      <w:pPr>
        <w:numPr>
          <w:ilvl w:val="0"/>
          <w:numId w:val="27"/>
        </w:numPr>
        <w:spacing w:before="100" w:beforeAutospacing="1" w:after="100" w:afterAutospacing="1"/>
        <w:rPr>
          <w:rFonts w:ascii="Times" w:eastAsia="Times New Roman" w:hAnsi="Times"/>
          <w:sz w:val="28"/>
          <w:szCs w:val="28"/>
        </w:rPr>
      </w:pPr>
      <w:r w:rsidRPr="004F130A">
        <w:rPr>
          <w:rFonts w:ascii="Times" w:eastAsia="Times New Roman" w:hAnsi="Times"/>
          <w:b/>
          <w:bCs/>
          <w:sz w:val="28"/>
          <w:szCs w:val="28"/>
        </w:rPr>
        <w:t>Реализация сельскохозяйственного проекта.</w:t>
      </w:r>
    </w:p>
    <w:p w:rsidR="003F44FD" w:rsidRPr="004F130A" w:rsidRDefault="003F44FD" w:rsidP="004F130A">
      <w:pPr>
        <w:spacing w:before="100" w:beforeAutospacing="1" w:after="100" w:afterAutospacing="1"/>
        <w:ind w:left="360"/>
        <w:rPr>
          <w:rFonts w:ascii="Times" w:eastAsia="Times New Roman" w:hAnsi="Times"/>
          <w:sz w:val="28"/>
          <w:szCs w:val="28"/>
        </w:rPr>
      </w:pPr>
      <w:r w:rsidRPr="004F130A">
        <w:rPr>
          <w:rFonts w:ascii="Times New Roman" w:eastAsia="Times New Roman" w:hAnsi="Times New Roman"/>
          <w:sz w:val="28"/>
          <w:szCs w:val="28"/>
        </w:rPr>
        <w:t xml:space="preserve">Также, </w:t>
      </w:r>
      <w:r w:rsidRPr="004F130A">
        <w:rPr>
          <w:rFonts w:ascii="Times" w:hAnsi="Times"/>
          <w:sz w:val="28"/>
          <w:szCs w:val="28"/>
        </w:rPr>
        <w:t>итоги работы последних нескольких лет свидетельствует о том, что "ПАВА" произвела качественные изменения в своем бизнесе, которые на отрезке времени в 1-3 года дадут существенный прирост акционерной стоимости компании.</w:t>
      </w:r>
    </w:p>
    <w:p w:rsidR="00A77472" w:rsidRDefault="00A77472" w:rsidP="00982E80">
      <w:pPr>
        <w:rPr>
          <w:i/>
          <w:sz w:val="28"/>
          <w:szCs w:val="28"/>
          <w:u w:val="single"/>
        </w:rPr>
      </w:pPr>
    </w:p>
    <w:p w:rsidR="00A77472" w:rsidRDefault="00A77472" w:rsidP="00982E80">
      <w:pPr>
        <w:rPr>
          <w:i/>
          <w:sz w:val="28"/>
          <w:szCs w:val="28"/>
          <w:u w:val="single"/>
        </w:rPr>
      </w:pPr>
    </w:p>
    <w:p w:rsidR="003F44FD" w:rsidRPr="003F44FD" w:rsidRDefault="003F44FD" w:rsidP="00982E80">
      <w:pPr>
        <w:rPr>
          <w:sz w:val="28"/>
          <w:szCs w:val="28"/>
        </w:rPr>
      </w:pPr>
      <w:r w:rsidRPr="003F44FD">
        <w:rPr>
          <w:i/>
          <w:sz w:val="28"/>
          <w:szCs w:val="28"/>
          <w:u w:val="single"/>
        </w:rPr>
        <w:t>5. Путь решения проблем сельского хозяйства</w:t>
      </w:r>
      <w:r>
        <w:rPr>
          <w:i/>
          <w:sz w:val="28"/>
          <w:szCs w:val="28"/>
          <w:u w:val="single"/>
        </w:rPr>
        <w:t>.</w:t>
      </w:r>
    </w:p>
    <w:p w:rsidR="00982E80" w:rsidRPr="006E72D5" w:rsidRDefault="00982E80" w:rsidP="00982E80">
      <w:pPr>
        <w:rPr>
          <w:sz w:val="28"/>
          <w:szCs w:val="28"/>
        </w:rPr>
      </w:pPr>
      <w:r w:rsidRPr="006E72D5">
        <w:rPr>
          <w:sz w:val="28"/>
          <w:szCs w:val="28"/>
        </w:rPr>
        <w:lastRenderedPageBreak/>
        <w:t xml:space="preserve">России нужно </w:t>
      </w:r>
      <w:proofErr w:type="gramStart"/>
      <w:r w:rsidRPr="006E72D5">
        <w:rPr>
          <w:sz w:val="28"/>
          <w:szCs w:val="28"/>
        </w:rPr>
        <w:t>с начинать</w:t>
      </w:r>
      <w:proofErr w:type="gramEnd"/>
      <w:r w:rsidRPr="006E72D5">
        <w:rPr>
          <w:sz w:val="28"/>
          <w:szCs w:val="28"/>
        </w:rPr>
        <w:t xml:space="preserve"> решать аграрные проблемы</w:t>
      </w:r>
      <w:r>
        <w:rPr>
          <w:sz w:val="28"/>
          <w:szCs w:val="28"/>
        </w:rPr>
        <w:t>, строя</w:t>
      </w:r>
      <w:r w:rsidRPr="006E72D5">
        <w:rPr>
          <w:sz w:val="28"/>
          <w:szCs w:val="28"/>
        </w:rPr>
        <w:t xml:space="preserve"> заводы по переработке сельскохозяйственной продукции и модернизировать старые</w:t>
      </w:r>
      <w:r>
        <w:rPr>
          <w:sz w:val="28"/>
          <w:szCs w:val="28"/>
        </w:rPr>
        <w:t xml:space="preserve">, </w:t>
      </w:r>
      <w:r w:rsidRPr="006E72D5">
        <w:rPr>
          <w:sz w:val="28"/>
          <w:szCs w:val="28"/>
        </w:rPr>
        <w:t xml:space="preserve"> тем самым увеличивая количество занятого населения и пахотных площадей</w:t>
      </w:r>
      <w:r>
        <w:rPr>
          <w:sz w:val="28"/>
          <w:szCs w:val="28"/>
        </w:rPr>
        <w:t>,</w:t>
      </w:r>
      <w:r w:rsidRPr="006E72D5">
        <w:rPr>
          <w:sz w:val="28"/>
          <w:szCs w:val="28"/>
        </w:rPr>
        <w:t xml:space="preserve"> сделав это Россия вполне может стать ведущим экспортером сельхозпродукции на мировом рынке и также подходить по качеству</w:t>
      </w:r>
      <w:r>
        <w:rPr>
          <w:sz w:val="28"/>
          <w:szCs w:val="28"/>
        </w:rPr>
        <w:t>,</w:t>
      </w:r>
      <w:r w:rsidRPr="006E72D5">
        <w:rPr>
          <w:sz w:val="28"/>
          <w:szCs w:val="28"/>
        </w:rPr>
        <w:t xml:space="preserve"> по всем мировым стандартам</w:t>
      </w:r>
      <w:r w:rsidR="004B4ED8">
        <w:rPr>
          <w:sz w:val="28"/>
          <w:szCs w:val="28"/>
        </w:rPr>
        <w:t>.</w:t>
      </w:r>
    </w:p>
    <w:p w:rsidR="00DE1E88" w:rsidRPr="004B4ED8" w:rsidRDefault="00982E80" w:rsidP="00982E80">
      <w:pPr>
        <w:rPr>
          <w:b/>
          <w:sz w:val="28"/>
          <w:szCs w:val="28"/>
        </w:rPr>
      </w:pPr>
      <w:r w:rsidRPr="006E72D5">
        <w:rPr>
          <w:sz w:val="28"/>
          <w:szCs w:val="28"/>
        </w:rPr>
        <w:t xml:space="preserve">На взгляд автора причина неудач сельского хозяйства в целом – это </w:t>
      </w:r>
      <w:r w:rsidRPr="004F130A">
        <w:rPr>
          <w:b/>
          <w:sz w:val="28"/>
          <w:szCs w:val="28"/>
        </w:rPr>
        <w:t>не эффективное использование земель и ресурсов факторов производства, высокие издержки производства, а также не конкуренция импортерам</w:t>
      </w:r>
      <w:proofErr w:type="gramStart"/>
      <w:r w:rsidRPr="004F130A">
        <w:rPr>
          <w:b/>
          <w:sz w:val="28"/>
          <w:szCs w:val="28"/>
        </w:rPr>
        <w:t>.</w:t>
      </w:r>
      <w:r w:rsidR="004B4ED8">
        <w:rPr>
          <w:b/>
          <w:sz w:val="28"/>
          <w:szCs w:val="28"/>
        </w:rPr>
        <w:t>(</w:t>
      </w:r>
      <w:proofErr w:type="gramEnd"/>
      <w:r w:rsidR="00DE1E88">
        <w:rPr>
          <w:i/>
          <w:sz w:val="28"/>
          <w:szCs w:val="28"/>
        </w:rPr>
        <w:t>Предприятие может увеличить выпуск продукции лишь при условии наращивания используемых ресурсов. Поэтому если происходит ро</w:t>
      </w:r>
      <w:proofErr w:type="gramStart"/>
      <w:r w:rsidR="00DE1E88">
        <w:rPr>
          <w:i/>
          <w:sz w:val="28"/>
          <w:szCs w:val="28"/>
        </w:rPr>
        <w:t>ст спр</w:t>
      </w:r>
      <w:proofErr w:type="gramEnd"/>
      <w:r w:rsidR="00DE1E88">
        <w:rPr>
          <w:i/>
          <w:sz w:val="28"/>
          <w:szCs w:val="28"/>
        </w:rPr>
        <w:t xml:space="preserve">оса на готовую продукцию, то автоматически начинает увеличиваться спрос на ресурсы. Следовательно, спрос на ресурсы – </w:t>
      </w:r>
      <w:proofErr w:type="gramStart"/>
      <w:r w:rsidR="00DE1E88">
        <w:rPr>
          <w:i/>
          <w:sz w:val="28"/>
          <w:szCs w:val="28"/>
        </w:rPr>
        <w:t>производное</w:t>
      </w:r>
      <w:proofErr w:type="gramEnd"/>
      <w:r w:rsidR="00DE1E88">
        <w:rPr>
          <w:i/>
          <w:sz w:val="28"/>
          <w:szCs w:val="28"/>
        </w:rPr>
        <w:t xml:space="preserve"> от спроса на готовую продукцию. Другим фактором, предопределяющим спрос на ресурсы</w:t>
      </w:r>
      <w:proofErr w:type="gramStart"/>
      <w:r w:rsidR="00DE1E88">
        <w:rPr>
          <w:i/>
          <w:sz w:val="28"/>
          <w:szCs w:val="28"/>
        </w:rPr>
        <w:t xml:space="preserve"> ,</w:t>
      </w:r>
      <w:proofErr w:type="gramEnd"/>
      <w:r w:rsidR="00DE1E88">
        <w:rPr>
          <w:i/>
          <w:sz w:val="28"/>
          <w:szCs w:val="28"/>
        </w:rPr>
        <w:t xml:space="preserve"> является эффективность их использования, так как для товаропроизводителя </w:t>
      </w:r>
      <w:r w:rsidR="00EB2049">
        <w:rPr>
          <w:i/>
          <w:sz w:val="28"/>
          <w:szCs w:val="28"/>
        </w:rPr>
        <w:t xml:space="preserve">ресурсы трансформируются в издержки производства. </w:t>
      </w:r>
      <w:proofErr w:type="gramStart"/>
      <w:r w:rsidR="00EB2049">
        <w:rPr>
          <w:i/>
          <w:sz w:val="28"/>
          <w:szCs w:val="28"/>
        </w:rPr>
        <w:t>Чем ниже цена факторов производства и чем выше их производительность, тем меньшие издержки несет предприятие и тем больший предельны продукт получает.</w:t>
      </w:r>
      <w:r w:rsidR="004B4ED8" w:rsidRPr="004B4ED8">
        <w:rPr>
          <w:b/>
          <w:sz w:val="28"/>
          <w:szCs w:val="28"/>
        </w:rPr>
        <w:t>)</w:t>
      </w:r>
      <w:proofErr w:type="gramEnd"/>
    </w:p>
    <w:p w:rsidR="00982E80" w:rsidRDefault="007C6B15" w:rsidP="00982E80">
      <w:pPr>
        <w:rPr>
          <w:sz w:val="28"/>
          <w:szCs w:val="28"/>
        </w:rPr>
      </w:pPr>
      <w:r>
        <w:rPr>
          <w:sz w:val="28"/>
          <w:szCs w:val="28"/>
        </w:rPr>
        <w:t>Для преодоления проблем</w:t>
      </w:r>
      <w:r w:rsidR="00982E80" w:rsidRPr="006E72D5">
        <w:rPr>
          <w:sz w:val="28"/>
          <w:szCs w:val="28"/>
        </w:rPr>
        <w:t xml:space="preserve"> </w:t>
      </w:r>
      <w:r w:rsidR="002877BD">
        <w:rPr>
          <w:sz w:val="28"/>
          <w:szCs w:val="28"/>
        </w:rPr>
        <w:t xml:space="preserve">необходимо ввести частичный </w:t>
      </w:r>
      <w:r w:rsidR="00982E80" w:rsidRPr="006E72D5">
        <w:rPr>
          <w:sz w:val="28"/>
          <w:szCs w:val="28"/>
        </w:rPr>
        <w:t xml:space="preserve">запрет и </w:t>
      </w:r>
      <w:r w:rsidR="00982E80" w:rsidRPr="004F130A">
        <w:rPr>
          <w:b/>
          <w:sz w:val="28"/>
          <w:szCs w:val="28"/>
        </w:rPr>
        <w:t>квоты</w:t>
      </w:r>
      <w:r w:rsidR="008B422E">
        <w:rPr>
          <w:rStyle w:val="ae"/>
          <w:sz w:val="28"/>
          <w:szCs w:val="28"/>
        </w:rPr>
        <w:footnoteReference w:id="2"/>
      </w:r>
      <w:r w:rsidR="002877BD">
        <w:rPr>
          <w:sz w:val="28"/>
          <w:szCs w:val="28"/>
        </w:rPr>
        <w:t xml:space="preserve"> на</w:t>
      </w:r>
      <w:r w:rsidR="00982E80" w:rsidRPr="006E72D5">
        <w:rPr>
          <w:sz w:val="28"/>
          <w:szCs w:val="28"/>
        </w:rPr>
        <w:t xml:space="preserve"> и</w:t>
      </w:r>
      <w:r w:rsidR="002877BD">
        <w:rPr>
          <w:sz w:val="28"/>
          <w:szCs w:val="28"/>
        </w:rPr>
        <w:t>мпорт</w:t>
      </w:r>
      <w:r w:rsidR="00982E80" w:rsidRPr="006E72D5">
        <w:rPr>
          <w:sz w:val="28"/>
          <w:szCs w:val="28"/>
        </w:rPr>
        <w:t xml:space="preserve"> в первую очередь</w:t>
      </w:r>
      <w:r w:rsidR="002877BD">
        <w:rPr>
          <w:sz w:val="28"/>
          <w:szCs w:val="28"/>
        </w:rPr>
        <w:t xml:space="preserve"> на такие товары,</w:t>
      </w:r>
      <w:r w:rsidR="00982E80" w:rsidRPr="006E72D5">
        <w:rPr>
          <w:sz w:val="28"/>
          <w:szCs w:val="28"/>
        </w:rPr>
        <w:t xml:space="preserve"> как мясо рогатого скота, овощи, а также ряд других продуктов. </w:t>
      </w:r>
    </w:p>
    <w:p w:rsidR="004D3F49" w:rsidRPr="006E72D5" w:rsidRDefault="004D3F49" w:rsidP="00982E80">
      <w:pPr>
        <w:rPr>
          <w:sz w:val="28"/>
          <w:szCs w:val="28"/>
        </w:rPr>
      </w:pPr>
      <w:r>
        <w:rPr>
          <w:sz w:val="28"/>
          <w:szCs w:val="28"/>
        </w:rPr>
        <w:t>Предложенная политика будет проводиться не без вмешательства государства в данную отрасль экономики, так как на данный момент вс</w:t>
      </w:r>
      <w:r w:rsidR="00987060">
        <w:rPr>
          <w:sz w:val="28"/>
          <w:szCs w:val="28"/>
        </w:rPr>
        <w:t>ледствие скопившихся ряда проблем</w:t>
      </w:r>
      <w:r w:rsidR="006D2BAB">
        <w:rPr>
          <w:sz w:val="28"/>
          <w:szCs w:val="28"/>
        </w:rPr>
        <w:t>,</w:t>
      </w:r>
      <w:r>
        <w:rPr>
          <w:sz w:val="28"/>
          <w:szCs w:val="28"/>
        </w:rPr>
        <w:t xml:space="preserve"> рыночный механизм не в состоянии разрешить всех проблем</w:t>
      </w:r>
      <w:r w:rsidR="00254BD1">
        <w:rPr>
          <w:sz w:val="28"/>
          <w:szCs w:val="28"/>
        </w:rPr>
        <w:t xml:space="preserve"> экономического роста. Государство призвано корректировать те недостатки, которые присущи рыночному механизму, как известно, рынок имеет негативные стороны: не способствует сохранению и защите окружающей среды, не может регулировать использование ресурсов. В условиях рынка порой игнорируются и принимаются потенциально негативные последствия принимаемых решений и не создаются стимулы для производства товаров и услуг коллективного пользования. Рынок в основном ориентирован не на производство социально-необходимых товаров, а на удовлетворение запросов тех, кто имеет деньги. Он также подвержен нестабильному развитию с присущими ему </w:t>
      </w:r>
      <w:proofErr w:type="spellStart"/>
      <w:r w:rsidR="00254BD1">
        <w:rPr>
          <w:sz w:val="28"/>
          <w:szCs w:val="28"/>
        </w:rPr>
        <w:t>рецессионными</w:t>
      </w:r>
      <w:proofErr w:type="spellEnd"/>
      <w:r w:rsidR="00254BD1">
        <w:rPr>
          <w:sz w:val="28"/>
          <w:szCs w:val="28"/>
        </w:rPr>
        <w:t xml:space="preserve"> и инфляционными процессами. Государству требуется направлять </w:t>
      </w:r>
      <w:r w:rsidR="00254BD1">
        <w:rPr>
          <w:sz w:val="28"/>
          <w:szCs w:val="28"/>
        </w:rPr>
        <w:lastRenderedPageBreak/>
        <w:t>экономические ресурсы на удовлетворение коллективных потребностей людей, создавать производство общественных товаров. В целом государство реализует политические и социально-экономические принципы общества граждан. Оно активно участвует в формировании макро- и микроэкономических процессов</w:t>
      </w:r>
      <w:r w:rsidR="0040122E">
        <w:rPr>
          <w:sz w:val="28"/>
          <w:szCs w:val="28"/>
        </w:rPr>
        <w:t>.</w:t>
      </w:r>
      <w:r w:rsidR="00254BD1">
        <w:rPr>
          <w:sz w:val="28"/>
          <w:szCs w:val="28"/>
        </w:rPr>
        <w:t xml:space="preserve"> </w:t>
      </w:r>
    </w:p>
    <w:p w:rsidR="00341DBC" w:rsidRDefault="00662ECA" w:rsidP="00982E80">
      <w:pPr>
        <w:rPr>
          <w:b/>
          <w:sz w:val="28"/>
          <w:szCs w:val="28"/>
        </w:rPr>
      </w:pPr>
      <w:r>
        <w:rPr>
          <w:b/>
          <w:sz w:val="28"/>
          <w:szCs w:val="28"/>
        </w:rPr>
        <w:t xml:space="preserve">У данного проекта есть </w:t>
      </w:r>
      <w:r w:rsidR="00784483">
        <w:rPr>
          <w:b/>
          <w:sz w:val="28"/>
          <w:szCs w:val="28"/>
        </w:rPr>
        <w:t>две</w:t>
      </w:r>
      <w:r w:rsidR="00341DBC" w:rsidRPr="00341DBC">
        <w:rPr>
          <w:b/>
          <w:sz w:val="28"/>
          <w:szCs w:val="28"/>
        </w:rPr>
        <w:t xml:space="preserve"> цели</w:t>
      </w:r>
      <w:r w:rsidR="00341DBC">
        <w:rPr>
          <w:b/>
          <w:sz w:val="28"/>
          <w:szCs w:val="28"/>
        </w:rPr>
        <w:t>:</w:t>
      </w:r>
    </w:p>
    <w:p w:rsidR="00341DBC" w:rsidRPr="00341DBC" w:rsidRDefault="00341DBC" w:rsidP="00341DBC">
      <w:pPr>
        <w:rPr>
          <w:rFonts w:eastAsia="Times New Roman"/>
          <w:sz w:val="28"/>
          <w:szCs w:val="28"/>
        </w:rPr>
      </w:pPr>
      <w:r>
        <w:rPr>
          <w:sz w:val="28"/>
          <w:szCs w:val="28"/>
        </w:rPr>
        <w:t>1)Решение экологических проблем, эта цель будет являться основной, так как п</w:t>
      </w:r>
      <w:r w:rsidRPr="00341DBC">
        <w:rPr>
          <w:sz w:val="28"/>
          <w:szCs w:val="28"/>
        </w:rPr>
        <w:t xml:space="preserve">ервый </w:t>
      </w:r>
      <w:proofErr w:type="gramStart"/>
      <w:r w:rsidRPr="00341DBC">
        <w:rPr>
          <w:sz w:val="28"/>
          <w:szCs w:val="28"/>
        </w:rPr>
        <w:t>вопрос</w:t>
      </w:r>
      <w:proofErr w:type="gramEnd"/>
      <w:r w:rsidRPr="00341DBC">
        <w:rPr>
          <w:sz w:val="28"/>
          <w:szCs w:val="28"/>
        </w:rPr>
        <w:t xml:space="preserve"> который встанет перед Россией после введения квот – как решить этот вопрос с ВТО? Автор в данной работе предлагает сослаться на один из принципов ВТО, </w:t>
      </w:r>
      <w:r w:rsidRPr="00341DBC">
        <w:rPr>
          <w:rFonts w:eastAsia="Times New Roman"/>
          <w:b/>
          <w:bCs/>
          <w:sz w:val="28"/>
          <w:szCs w:val="28"/>
        </w:rPr>
        <w:t>защитные клапаны</w:t>
      </w:r>
      <w:r w:rsidRPr="00341DBC">
        <w:rPr>
          <w:rFonts w:eastAsia="Times New Roman"/>
          <w:sz w:val="28"/>
          <w:szCs w:val="28"/>
        </w:rPr>
        <w:t xml:space="preserve"> в некоторых случаях, правительство в состоянии вводить торговые ограничения. Соглашение ВТО позволяет членам принимать меры не только для защиты окружающей среды, но и для поддержки здравоохранения, здоровья животных и растений.</w:t>
      </w:r>
    </w:p>
    <w:p w:rsidR="00341DBC" w:rsidRPr="00341DBC" w:rsidRDefault="00341DBC" w:rsidP="00341DBC">
      <w:pPr>
        <w:rPr>
          <w:rFonts w:eastAsia="Times New Roman"/>
          <w:sz w:val="28"/>
          <w:szCs w:val="28"/>
        </w:rPr>
      </w:pPr>
      <w:r w:rsidRPr="00341DBC">
        <w:rPr>
          <w:rFonts w:eastAsia="Times New Roman"/>
          <w:sz w:val="28"/>
          <w:szCs w:val="28"/>
        </w:rPr>
        <w:t xml:space="preserve">На данный момент вследствие плохой материально-технической базы, старения предприятий, происходит негативное воздействие данной отрасли на экологию. </w:t>
      </w:r>
    </w:p>
    <w:p w:rsidR="00341DBC" w:rsidRPr="00341DBC" w:rsidRDefault="00341DBC" w:rsidP="00341DBC">
      <w:pPr>
        <w:rPr>
          <w:rFonts w:eastAsia="Times New Roman"/>
          <w:sz w:val="28"/>
          <w:szCs w:val="28"/>
        </w:rPr>
      </w:pPr>
      <w:r w:rsidRPr="00341DBC">
        <w:rPr>
          <w:rFonts w:eastAsia="Times New Roman"/>
          <w:sz w:val="28"/>
          <w:szCs w:val="28"/>
        </w:rPr>
        <w:t xml:space="preserve">Соответственно происходит загрязнение поверхностных вод (рек, озёр, морей) и деградация водных экосистем при </w:t>
      </w:r>
      <w:proofErr w:type="spellStart"/>
      <w:r w:rsidRPr="00341DBC">
        <w:rPr>
          <w:rFonts w:eastAsia="Times New Roman"/>
          <w:sz w:val="28"/>
          <w:szCs w:val="28"/>
        </w:rPr>
        <w:t>эвтрофикации</w:t>
      </w:r>
      <w:proofErr w:type="spellEnd"/>
      <w:r w:rsidRPr="00341DBC">
        <w:rPr>
          <w:rFonts w:eastAsia="Times New Roman"/>
          <w:sz w:val="28"/>
          <w:szCs w:val="28"/>
        </w:rPr>
        <w:t xml:space="preserve">; загрязнение грунтовых вод, соответственно произошло разрушение почвенных экосистем, опустынивание в результате комплексного нарушения почв и растительного покрова, уничтожение природных мест обитаний многих видов живых организмов и как следствие вымирание и исчезновение редких и прочих видов. </w:t>
      </w:r>
    </w:p>
    <w:p w:rsidR="00341DBC" w:rsidRPr="00341DBC" w:rsidRDefault="00341DBC" w:rsidP="00341DBC">
      <w:pPr>
        <w:rPr>
          <w:rFonts w:eastAsia="Times New Roman"/>
          <w:sz w:val="28"/>
          <w:szCs w:val="28"/>
        </w:rPr>
      </w:pPr>
      <w:r w:rsidRPr="00341DBC">
        <w:rPr>
          <w:rFonts w:eastAsia="Times New Roman"/>
          <w:sz w:val="28"/>
          <w:szCs w:val="28"/>
        </w:rPr>
        <w:t xml:space="preserve">Основной политикой нашего государства будет являться устранение экологических проблем путем развития сельского хозяйства, то есть его модернизации, что </w:t>
      </w:r>
      <w:proofErr w:type="gramStart"/>
      <w:r w:rsidRPr="00341DBC">
        <w:rPr>
          <w:rFonts w:eastAsia="Times New Roman"/>
          <w:sz w:val="28"/>
          <w:szCs w:val="28"/>
        </w:rPr>
        <w:t>невозможно</w:t>
      </w:r>
      <w:proofErr w:type="gramEnd"/>
      <w:r w:rsidRPr="00341DBC">
        <w:rPr>
          <w:rFonts w:eastAsia="Times New Roman"/>
          <w:sz w:val="28"/>
          <w:szCs w:val="28"/>
        </w:rPr>
        <w:t xml:space="preserve"> по мнению автора без введения квот на импорт. </w:t>
      </w:r>
      <w:proofErr w:type="gramStart"/>
      <w:r w:rsidRPr="00341DBC">
        <w:rPr>
          <w:rFonts w:eastAsia="Times New Roman"/>
          <w:sz w:val="28"/>
          <w:szCs w:val="28"/>
        </w:rPr>
        <w:t>В течение этой пятилетней реформы будет увеличиваться количество предприятий в стране и также модернизироваться старые, в это время по мнению автора государству необходимо поставить условия перед новыми предпринимателями об установление</w:t>
      </w:r>
      <w:r w:rsidR="001E6B1E">
        <w:rPr>
          <w:rFonts w:eastAsia="Times New Roman"/>
          <w:sz w:val="28"/>
          <w:szCs w:val="28"/>
        </w:rPr>
        <w:t xml:space="preserve"> более</w:t>
      </w:r>
      <w:r w:rsidRPr="00341DBC">
        <w:rPr>
          <w:rFonts w:eastAsia="Times New Roman"/>
          <w:sz w:val="28"/>
          <w:szCs w:val="28"/>
        </w:rPr>
        <w:t xml:space="preserve"> </w:t>
      </w:r>
      <w:proofErr w:type="spellStart"/>
      <w:r w:rsidRPr="00341DBC">
        <w:rPr>
          <w:rFonts w:eastAsia="Times New Roman"/>
          <w:sz w:val="28"/>
          <w:szCs w:val="28"/>
        </w:rPr>
        <w:t>экологичного</w:t>
      </w:r>
      <w:proofErr w:type="spellEnd"/>
      <w:r w:rsidRPr="00341DBC">
        <w:rPr>
          <w:rFonts w:eastAsia="Times New Roman"/>
          <w:sz w:val="28"/>
          <w:szCs w:val="28"/>
        </w:rPr>
        <w:t xml:space="preserve">  оборудования, автор предлагает как пример использовать в сельском хозяйстве </w:t>
      </w:r>
      <w:r w:rsidRPr="00341DBC">
        <w:rPr>
          <w:rStyle w:val="a5"/>
          <w:rFonts w:eastAsia="Times New Roman"/>
          <w:sz w:val="28"/>
          <w:szCs w:val="28"/>
        </w:rPr>
        <w:t>новую технологию под названием АБО (Адаптация Биологических Объектов), это постройка пирамид</w:t>
      </w:r>
      <w:r w:rsidRPr="00341DBC">
        <w:rPr>
          <w:rFonts w:eastAsia="Times New Roman"/>
          <w:sz w:val="28"/>
          <w:szCs w:val="28"/>
        </w:rPr>
        <w:t xml:space="preserve">  для улучшения экологической обстановки в различных регионах.</w:t>
      </w:r>
      <w:proofErr w:type="gramEnd"/>
      <w:r w:rsidRPr="00341DBC">
        <w:rPr>
          <w:rFonts w:eastAsia="Times New Roman"/>
          <w:sz w:val="28"/>
          <w:szCs w:val="28"/>
        </w:rPr>
        <w:t xml:space="preserve"> Сельское хозяйство может использовать </w:t>
      </w:r>
      <w:proofErr w:type="gramStart"/>
      <w:r w:rsidRPr="00341DBC">
        <w:rPr>
          <w:rFonts w:eastAsia="Times New Roman"/>
          <w:sz w:val="28"/>
          <w:szCs w:val="28"/>
        </w:rPr>
        <w:t>пирамиды</w:t>
      </w:r>
      <w:proofErr w:type="gramEnd"/>
      <w:r w:rsidRPr="00341DBC">
        <w:rPr>
          <w:rFonts w:eastAsia="Times New Roman"/>
          <w:sz w:val="28"/>
          <w:szCs w:val="28"/>
        </w:rPr>
        <w:t xml:space="preserve"> как для повышения урожайности, так и для нейтрализации вредных для сельского хозяйства факторов внешней среды. Исследования в сельском хозяйстве показали прибавку урожая</w:t>
      </w:r>
      <w:r w:rsidR="00784483">
        <w:rPr>
          <w:rFonts w:eastAsia="Times New Roman"/>
          <w:sz w:val="28"/>
          <w:szCs w:val="28"/>
        </w:rPr>
        <w:t xml:space="preserve"> от </w:t>
      </w:r>
      <w:r w:rsidRPr="00341DBC">
        <w:rPr>
          <w:rFonts w:eastAsia="Times New Roman"/>
          <w:sz w:val="28"/>
          <w:szCs w:val="28"/>
        </w:rPr>
        <w:t xml:space="preserve"> 20-100%.</w:t>
      </w:r>
    </w:p>
    <w:p w:rsidR="004842B0" w:rsidRDefault="00341DBC" w:rsidP="004842B0">
      <w:pPr>
        <w:rPr>
          <w:sz w:val="28"/>
          <w:szCs w:val="28"/>
        </w:rPr>
      </w:pPr>
      <w:r>
        <w:rPr>
          <w:rFonts w:eastAsia="Times New Roman"/>
          <w:sz w:val="28"/>
          <w:szCs w:val="28"/>
        </w:rPr>
        <w:t xml:space="preserve">2) </w:t>
      </w:r>
      <w:r w:rsidR="00662ECA">
        <w:rPr>
          <w:rFonts w:eastAsia="Times New Roman"/>
          <w:sz w:val="28"/>
          <w:szCs w:val="28"/>
        </w:rPr>
        <w:t>Охрана здоровья населения (поддержка здравоохранения). Здесь речь идет об удовлетворении физиологических потребностей человека в продуктах питания</w:t>
      </w:r>
      <w:r w:rsidR="00784483">
        <w:rPr>
          <w:rFonts w:eastAsia="Times New Roman"/>
          <w:sz w:val="28"/>
          <w:szCs w:val="28"/>
        </w:rPr>
        <w:t>,</w:t>
      </w:r>
      <w:r w:rsidR="00662ECA">
        <w:rPr>
          <w:rFonts w:eastAsia="Times New Roman"/>
          <w:sz w:val="28"/>
          <w:szCs w:val="28"/>
        </w:rPr>
        <w:t xml:space="preserve"> как со стороны количества, так и их качества. По данным института Российской академии медицинских наук, суточный рацион по белку, жирам и углеводам</w:t>
      </w:r>
      <w:proofErr w:type="gramStart"/>
      <w:r w:rsidR="00662ECA">
        <w:rPr>
          <w:rFonts w:eastAsia="Times New Roman"/>
          <w:sz w:val="28"/>
          <w:szCs w:val="28"/>
        </w:rPr>
        <w:t xml:space="preserve"> ,</w:t>
      </w:r>
      <w:proofErr w:type="gramEnd"/>
      <w:r w:rsidR="00662ECA">
        <w:rPr>
          <w:rFonts w:eastAsia="Times New Roman"/>
          <w:sz w:val="28"/>
          <w:szCs w:val="28"/>
        </w:rPr>
        <w:t xml:space="preserve">соотносится как 1:1,3:4,4. В России, </w:t>
      </w:r>
      <w:r w:rsidR="00662ECA">
        <w:rPr>
          <w:rFonts w:eastAsia="Times New Roman"/>
          <w:sz w:val="28"/>
          <w:szCs w:val="28"/>
        </w:rPr>
        <w:lastRenderedPageBreak/>
        <w:t xml:space="preserve">по данным выборочного обследования, соотношение равно 1:1,3:5,7. Таким образом, пищевой рацион жителей нашей страны имеет  существенный дефицит витаминов </w:t>
      </w:r>
      <w:r w:rsidR="00662ECA">
        <w:rPr>
          <w:rFonts w:eastAsia="Times New Roman"/>
          <w:sz w:val="28"/>
          <w:szCs w:val="28"/>
          <w:lang w:val="en-US"/>
        </w:rPr>
        <w:t>C</w:t>
      </w:r>
      <w:r w:rsidR="00662ECA">
        <w:rPr>
          <w:rFonts w:eastAsia="Times New Roman"/>
          <w:sz w:val="28"/>
          <w:szCs w:val="28"/>
        </w:rPr>
        <w:t xml:space="preserve">, </w:t>
      </w:r>
      <w:r w:rsidR="00662ECA">
        <w:rPr>
          <w:rFonts w:eastAsia="Times New Roman"/>
          <w:sz w:val="28"/>
          <w:szCs w:val="28"/>
          <w:lang w:val="en-US"/>
        </w:rPr>
        <w:t>B</w:t>
      </w:r>
      <w:r w:rsidR="00662ECA">
        <w:rPr>
          <w:rFonts w:eastAsia="Times New Roman"/>
          <w:sz w:val="28"/>
          <w:szCs w:val="28"/>
          <w:vertAlign w:val="subscript"/>
        </w:rPr>
        <w:t>1</w:t>
      </w:r>
      <w:r w:rsidR="00662ECA">
        <w:rPr>
          <w:rFonts w:eastAsia="Times New Roman"/>
          <w:sz w:val="28"/>
          <w:szCs w:val="28"/>
        </w:rPr>
        <w:t>,</w:t>
      </w:r>
      <w:r w:rsidR="00662ECA" w:rsidRPr="00662ECA">
        <w:rPr>
          <w:rFonts w:eastAsia="Times New Roman"/>
          <w:sz w:val="28"/>
          <w:szCs w:val="28"/>
          <w:vertAlign w:val="subscript"/>
        </w:rPr>
        <w:t xml:space="preserve"> </w:t>
      </w:r>
      <w:r w:rsidR="00662ECA">
        <w:rPr>
          <w:rFonts w:eastAsia="Times New Roman"/>
          <w:sz w:val="28"/>
          <w:szCs w:val="28"/>
          <w:lang w:val="en-US"/>
        </w:rPr>
        <w:t>B</w:t>
      </w:r>
      <w:r w:rsidR="00662ECA" w:rsidRPr="00662ECA">
        <w:rPr>
          <w:rFonts w:eastAsia="Times New Roman"/>
          <w:sz w:val="28"/>
          <w:szCs w:val="28"/>
          <w:vertAlign w:val="subscript"/>
        </w:rPr>
        <w:t>2</w:t>
      </w:r>
      <w:r w:rsidR="00662ECA">
        <w:rPr>
          <w:rFonts w:eastAsia="Times New Roman"/>
          <w:sz w:val="28"/>
          <w:szCs w:val="28"/>
        </w:rPr>
        <w:t>,</w:t>
      </w:r>
      <w:r w:rsidR="00662ECA">
        <w:rPr>
          <w:rFonts w:eastAsia="Times New Roman"/>
          <w:sz w:val="28"/>
          <w:szCs w:val="28"/>
          <w:vertAlign w:val="subscript"/>
        </w:rPr>
        <w:t xml:space="preserve"> </w:t>
      </w:r>
      <w:proofErr w:type="spellStart"/>
      <w:r w:rsidR="00662ECA">
        <w:rPr>
          <w:rFonts w:eastAsia="Times New Roman"/>
          <w:sz w:val="28"/>
          <w:szCs w:val="28"/>
        </w:rPr>
        <w:t>фолиевой</w:t>
      </w:r>
      <w:proofErr w:type="spellEnd"/>
      <w:r w:rsidR="00662ECA">
        <w:rPr>
          <w:rFonts w:eastAsia="Times New Roman"/>
          <w:sz w:val="28"/>
          <w:szCs w:val="28"/>
        </w:rPr>
        <w:t xml:space="preserve"> кислоты, </w:t>
      </w:r>
      <w:proofErr w:type="spellStart"/>
      <w:proofErr w:type="gramStart"/>
      <w:r w:rsidR="00662ECA">
        <w:rPr>
          <w:rFonts w:eastAsia="Times New Roman"/>
          <w:sz w:val="28"/>
          <w:szCs w:val="28"/>
        </w:rPr>
        <w:t>бета-каротина</w:t>
      </w:r>
      <w:proofErr w:type="spellEnd"/>
      <w:proofErr w:type="gramEnd"/>
      <w:r w:rsidR="00662ECA">
        <w:rPr>
          <w:rFonts w:eastAsia="Times New Roman"/>
          <w:sz w:val="28"/>
          <w:szCs w:val="28"/>
        </w:rPr>
        <w:t>, а также кальция и микроэлементов – селена, йода, цинка. Именно с эти связано продолжительно</w:t>
      </w:r>
      <w:r w:rsidR="004E7B51">
        <w:rPr>
          <w:rFonts w:eastAsia="Times New Roman"/>
          <w:sz w:val="28"/>
          <w:szCs w:val="28"/>
        </w:rPr>
        <w:t xml:space="preserve">сти жизни мужчин до 59 лет, женщин – до 72 лет. Плохое финансовое положение большинства граждан России, является одной из основных причин неудовлетворения физиологических потребностей в продуктах питания, а также вследствие увеличения цены на основные виды продуктов </w:t>
      </w:r>
      <w:proofErr w:type="gramStart"/>
      <w:r w:rsidR="004E7B51">
        <w:rPr>
          <w:rFonts w:eastAsia="Times New Roman"/>
          <w:sz w:val="28"/>
          <w:szCs w:val="28"/>
        </w:rPr>
        <w:t>питания</w:t>
      </w:r>
      <w:proofErr w:type="gramEnd"/>
      <w:r w:rsidR="004842B0">
        <w:rPr>
          <w:rFonts w:eastAsia="Times New Roman"/>
          <w:sz w:val="28"/>
          <w:szCs w:val="28"/>
        </w:rPr>
        <w:t xml:space="preserve"> например, </w:t>
      </w:r>
      <w:r w:rsidR="004842B0">
        <w:rPr>
          <w:sz w:val="28"/>
          <w:szCs w:val="28"/>
        </w:rPr>
        <w:t>за январь – сентябрь 2012 г. средняя розничная российская цена на все виды колбасных изделий значительно увеличилась. Это связано с ростом цен на основное сырье, так как колбасные изделия изготавливают преимущественно из импортного мяса. За рассматриваемый период цены на говядину выросли на 18% , на свинину на 21%, на мясо птицы на 5,6%.</w:t>
      </w:r>
    </w:p>
    <w:p w:rsidR="004842B0" w:rsidRDefault="004842B0" w:rsidP="004842B0">
      <w:pPr>
        <w:rPr>
          <w:sz w:val="28"/>
          <w:szCs w:val="28"/>
        </w:rPr>
      </w:pPr>
      <w:r>
        <w:rPr>
          <w:sz w:val="28"/>
          <w:szCs w:val="28"/>
        </w:rPr>
        <w:t>В таблице №1 представлена динамика роста средних розничных цен по РФ на различные виды колбасных изделий за январь – сентябрь 2012г.</w:t>
      </w:r>
      <w:r w:rsidR="001A4FA4">
        <w:rPr>
          <w:sz w:val="28"/>
          <w:szCs w:val="28"/>
        </w:rPr>
        <w:t xml:space="preserve"> </w:t>
      </w:r>
      <w:r w:rsidR="001A4FA4" w:rsidRPr="00A84C0B">
        <w:rPr>
          <w:b/>
          <w:sz w:val="28"/>
          <w:szCs w:val="28"/>
        </w:rPr>
        <w:t>(см. таблицу №4)</w:t>
      </w:r>
    </w:p>
    <w:p w:rsidR="009C79CE" w:rsidRDefault="001A4FA4" w:rsidP="004842B0">
      <w:pPr>
        <w:rPr>
          <w:sz w:val="28"/>
          <w:szCs w:val="28"/>
        </w:rPr>
      </w:pPr>
      <w:r>
        <w:rPr>
          <w:sz w:val="28"/>
          <w:szCs w:val="28"/>
        </w:rPr>
        <w:t xml:space="preserve">Проведение  </w:t>
      </w:r>
      <w:r w:rsidR="004D3F49">
        <w:rPr>
          <w:sz w:val="28"/>
          <w:szCs w:val="28"/>
        </w:rPr>
        <w:t xml:space="preserve">политики </w:t>
      </w:r>
      <w:r>
        <w:rPr>
          <w:sz w:val="28"/>
          <w:szCs w:val="28"/>
        </w:rPr>
        <w:t xml:space="preserve">предложенной автором обеспечит поддержку экологии в нашей стране, развитию здравоохранения, а также развитие экономки </w:t>
      </w:r>
      <w:r w:rsidR="00784483">
        <w:rPr>
          <w:sz w:val="28"/>
          <w:szCs w:val="28"/>
        </w:rPr>
        <w:t>и экономический рост.</w:t>
      </w:r>
      <w:r w:rsidR="009C79CE">
        <w:rPr>
          <w:sz w:val="28"/>
          <w:szCs w:val="28"/>
        </w:rPr>
        <w:t xml:space="preserve"> </w:t>
      </w:r>
    </w:p>
    <w:p w:rsidR="00A84C0B" w:rsidRPr="00A84C0B" w:rsidRDefault="00A84C0B" w:rsidP="00982E80">
      <w:pPr>
        <w:rPr>
          <w:rFonts w:eastAsia="Times New Roman"/>
          <w:sz w:val="28"/>
          <w:szCs w:val="28"/>
          <w:u w:val="single"/>
        </w:rPr>
      </w:pPr>
      <w:r w:rsidRPr="00A84C0B">
        <w:rPr>
          <w:rFonts w:eastAsia="Times New Roman"/>
          <w:sz w:val="28"/>
          <w:szCs w:val="28"/>
          <w:u w:val="single"/>
        </w:rPr>
        <w:t>Суть реформы.</w:t>
      </w:r>
    </w:p>
    <w:p w:rsidR="00982E80" w:rsidRPr="006E72D5" w:rsidRDefault="00982E80" w:rsidP="00982E80">
      <w:pPr>
        <w:rPr>
          <w:sz w:val="28"/>
          <w:szCs w:val="28"/>
        </w:rPr>
      </w:pPr>
      <w:r w:rsidRPr="006E72D5">
        <w:rPr>
          <w:sz w:val="28"/>
          <w:szCs w:val="28"/>
        </w:rPr>
        <w:t xml:space="preserve">Предлагается поэтапное плавное ввод квот и запретов, автор учитывает возможность опасной реакции на рынке, следствием, которое может стать дефицит товара и рост цен. Поэтому заградительные меры необходимо вводить </w:t>
      </w:r>
      <w:r>
        <w:rPr>
          <w:sz w:val="28"/>
          <w:szCs w:val="28"/>
        </w:rPr>
        <w:t>постепенно, в течение не менее 4</w:t>
      </w:r>
      <w:r w:rsidRPr="006E72D5">
        <w:rPr>
          <w:sz w:val="28"/>
          <w:szCs w:val="28"/>
        </w:rPr>
        <w:t xml:space="preserve"> лет. На первом этапе вводиться запрет на 1/5 импорта на ряд мяса и овощей, в течение каждого года поэтапное снижение должно привести к минимальному </w:t>
      </w:r>
      <w:r w:rsidR="00784483">
        <w:rPr>
          <w:sz w:val="28"/>
          <w:szCs w:val="28"/>
        </w:rPr>
        <w:t>притоку</w:t>
      </w:r>
      <w:r w:rsidRPr="006E72D5">
        <w:rPr>
          <w:sz w:val="28"/>
          <w:szCs w:val="28"/>
        </w:rPr>
        <w:t xml:space="preserve"> иностранного продукта и резкий рост отечественной продукции.</w:t>
      </w:r>
    </w:p>
    <w:p w:rsidR="00982E80" w:rsidRPr="00F83B7D" w:rsidRDefault="00D44EB6" w:rsidP="00982E80">
      <w:pPr>
        <w:rPr>
          <w:b/>
          <w:sz w:val="28"/>
          <w:szCs w:val="28"/>
        </w:rPr>
      </w:pPr>
      <w:r w:rsidRPr="00341DBC">
        <w:rPr>
          <w:sz w:val="28"/>
          <w:szCs w:val="28"/>
        </w:rPr>
        <w:t>Диаграммы</w:t>
      </w:r>
      <w:r w:rsidR="008E4C46" w:rsidRPr="00341DBC">
        <w:rPr>
          <w:sz w:val="28"/>
          <w:szCs w:val="28"/>
        </w:rPr>
        <w:t xml:space="preserve"> №4</w:t>
      </w:r>
      <w:r w:rsidRPr="00341DBC">
        <w:rPr>
          <w:sz w:val="28"/>
          <w:szCs w:val="28"/>
        </w:rPr>
        <w:t>,5,6,7</w:t>
      </w:r>
      <w:r>
        <w:rPr>
          <w:sz w:val="28"/>
          <w:szCs w:val="28"/>
        </w:rPr>
        <w:t>. Показываю</w:t>
      </w:r>
      <w:r w:rsidR="00982E80" w:rsidRPr="006E72D5">
        <w:rPr>
          <w:sz w:val="28"/>
          <w:szCs w:val="28"/>
        </w:rPr>
        <w:t>т этапы снижения импорта и рост доли производства в России.</w:t>
      </w:r>
      <w:r>
        <w:rPr>
          <w:sz w:val="28"/>
          <w:szCs w:val="28"/>
        </w:rPr>
        <w:t xml:space="preserve"> </w:t>
      </w:r>
      <w:r>
        <w:rPr>
          <w:b/>
          <w:sz w:val="28"/>
          <w:szCs w:val="28"/>
        </w:rPr>
        <w:t>(см</w:t>
      </w:r>
      <w:proofErr w:type="gramStart"/>
      <w:r>
        <w:rPr>
          <w:b/>
          <w:sz w:val="28"/>
          <w:szCs w:val="28"/>
        </w:rPr>
        <w:t>.д</w:t>
      </w:r>
      <w:proofErr w:type="gramEnd"/>
      <w:r>
        <w:rPr>
          <w:b/>
          <w:sz w:val="28"/>
          <w:szCs w:val="28"/>
        </w:rPr>
        <w:t>иаграммы №4,5,6)</w:t>
      </w:r>
    </w:p>
    <w:p w:rsidR="00982E80" w:rsidRPr="006E72D5" w:rsidRDefault="004F130A" w:rsidP="00982E80">
      <w:pPr>
        <w:rPr>
          <w:sz w:val="28"/>
          <w:szCs w:val="28"/>
        </w:rPr>
      </w:pPr>
      <w:r>
        <w:rPr>
          <w:sz w:val="28"/>
          <w:szCs w:val="28"/>
        </w:rPr>
        <w:t>Н</w:t>
      </w:r>
      <w:r w:rsidR="00982E80" w:rsidRPr="006E72D5">
        <w:rPr>
          <w:sz w:val="28"/>
          <w:szCs w:val="28"/>
        </w:rPr>
        <w:t>еобходимо прямое субсиди</w:t>
      </w:r>
      <w:r w:rsidR="00982E80">
        <w:rPr>
          <w:sz w:val="28"/>
          <w:szCs w:val="28"/>
        </w:rPr>
        <w:t>рование производителя через государственные</w:t>
      </w:r>
      <w:r w:rsidR="00982E80" w:rsidRPr="006E72D5">
        <w:rPr>
          <w:sz w:val="28"/>
          <w:szCs w:val="28"/>
        </w:rPr>
        <w:t xml:space="preserve"> банки, в то время как субсидии и кредиты производят через коммерческие банки, которые в свою очередь не осваивают целевые деньги, и создают большую возможность коррупционных схем.</w:t>
      </w:r>
    </w:p>
    <w:p w:rsidR="00982E80" w:rsidRPr="006E72D5" w:rsidRDefault="00982E80" w:rsidP="00982E80">
      <w:pPr>
        <w:rPr>
          <w:sz w:val="28"/>
          <w:szCs w:val="28"/>
        </w:rPr>
      </w:pPr>
      <w:r w:rsidRPr="006E72D5">
        <w:rPr>
          <w:sz w:val="28"/>
          <w:szCs w:val="28"/>
        </w:rPr>
        <w:t xml:space="preserve">Эффективность данной проекта можно будет оценить не ранее чем через 5 лет. Первое что можно будет сказать о результатах это абсолютный рост числа предпринимателей в сельском хозяйстве, в следствии занятость рабочий силы увеличивается, повышается общие уровень жизни в данной отрасли, и главное следствие улучшение инвестиционного климата и привлечении, как российских инвесторов, так и заграничного сектора. </w:t>
      </w:r>
    </w:p>
    <w:p w:rsidR="00982E80" w:rsidRPr="006E72D5" w:rsidRDefault="00982E80" w:rsidP="00982E80">
      <w:pPr>
        <w:rPr>
          <w:sz w:val="28"/>
          <w:szCs w:val="28"/>
        </w:rPr>
      </w:pPr>
      <w:r w:rsidRPr="006E72D5">
        <w:rPr>
          <w:sz w:val="28"/>
          <w:szCs w:val="28"/>
        </w:rPr>
        <w:lastRenderedPageBreak/>
        <w:t xml:space="preserve">Иностранные инвесторы должны также увидеть «сильное правовое поле» для инвестиций. Необходимо привести в норму и «рабочие» форму российское законодательство в сфере регулирования сельского хозяйства, сократить разрешительную документацию, упростить выдачу кредитов и позволить в разумный срок запускать производство, ужесточать ответственность чиновников. </w:t>
      </w:r>
    </w:p>
    <w:p w:rsidR="00982E80" w:rsidRPr="008E4C46" w:rsidRDefault="00982E80" w:rsidP="00982E80">
      <w:pPr>
        <w:rPr>
          <w:b/>
          <w:sz w:val="28"/>
          <w:szCs w:val="28"/>
        </w:rPr>
      </w:pPr>
      <w:r w:rsidRPr="008E4C46">
        <w:rPr>
          <w:b/>
          <w:sz w:val="28"/>
          <w:szCs w:val="28"/>
        </w:rPr>
        <w:t xml:space="preserve">Эффект: </w:t>
      </w:r>
    </w:p>
    <w:p w:rsidR="00982E80" w:rsidRPr="006E72D5" w:rsidRDefault="00982E80" w:rsidP="00982E80">
      <w:pPr>
        <w:rPr>
          <w:sz w:val="28"/>
          <w:szCs w:val="28"/>
        </w:rPr>
      </w:pPr>
      <w:r w:rsidRPr="006E72D5">
        <w:rPr>
          <w:sz w:val="28"/>
          <w:szCs w:val="28"/>
        </w:rPr>
        <w:t>1.</w:t>
      </w:r>
      <w:r w:rsidR="00784483">
        <w:rPr>
          <w:sz w:val="28"/>
          <w:szCs w:val="28"/>
        </w:rPr>
        <w:t>Поддержка экологии и здравоохранения</w:t>
      </w:r>
    </w:p>
    <w:p w:rsidR="00982E80" w:rsidRPr="006E72D5" w:rsidRDefault="00982E80" w:rsidP="00982E80">
      <w:pPr>
        <w:rPr>
          <w:sz w:val="28"/>
          <w:szCs w:val="28"/>
        </w:rPr>
      </w:pPr>
      <w:r w:rsidRPr="006E72D5">
        <w:rPr>
          <w:sz w:val="28"/>
          <w:szCs w:val="28"/>
        </w:rPr>
        <w:t>2. Увеличения занятости в отрасли.</w:t>
      </w:r>
    </w:p>
    <w:p w:rsidR="00982E80" w:rsidRPr="006E72D5" w:rsidRDefault="002877BD" w:rsidP="00982E80">
      <w:pPr>
        <w:rPr>
          <w:sz w:val="28"/>
          <w:szCs w:val="28"/>
        </w:rPr>
      </w:pPr>
      <w:r>
        <w:rPr>
          <w:sz w:val="28"/>
          <w:szCs w:val="28"/>
        </w:rPr>
        <w:t>3. Увеличения благо</w:t>
      </w:r>
      <w:r w:rsidR="00982E80" w:rsidRPr="006E72D5">
        <w:rPr>
          <w:sz w:val="28"/>
          <w:szCs w:val="28"/>
        </w:rPr>
        <w:t>с</w:t>
      </w:r>
      <w:r>
        <w:rPr>
          <w:sz w:val="28"/>
          <w:szCs w:val="28"/>
        </w:rPr>
        <w:t>ос</w:t>
      </w:r>
      <w:r w:rsidR="00982E80" w:rsidRPr="006E72D5">
        <w:rPr>
          <w:sz w:val="28"/>
          <w:szCs w:val="28"/>
        </w:rPr>
        <w:t>тояния работников в целом .</w:t>
      </w:r>
    </w:p>
    <w:p w:rsidR="00982E80" w:rsidRPr="006E72D5" w:rsidRDefault="002877BD" w:rsidP="00982E80">
      <w:pPr>
        <w:rPr>
          <w:sz w:val="28"/>
          <w:szCs w:val="28"/>
        </w:rPr>
      </w:pPr>
      <w:r>
        <w:rPr>
          <w:sz w:val="28"/>
          <w:szCs w:val="28"/>
        </w:rPr>
        <w:t>4. Д</w:t>
      </w:r>
      <w:r w:rsidR="00982E80" w:rsidRPr="006E72D5">
        <w:rPr>
          <w:sz w:val="28"/>
          <w:szCs w:val="28"/>
        </w:rPr>
        <w:t xml:space="preserve">ополнительные налоговые сборы в бюджет государства, которые должны компенсировать потери в процессе </w:t>
      </w:r>
      <w:r>
        <w:rPr>
          <w:sz w:val="28"/>
          <w:szCs w:val="28"/>
        </w:rPr>
        <w:t xml:space="preserve">введения квот </w:t>
      </w:r>
      <w:r w:rsidR="00982E80" w:rsidRPr="006E72D5">
        <w:rPr>
          <w:sz w:val="28"/>
          <w:szCs w:val="28"/>
        </w:rPr>
        <w:t>импорт</w:t>
      </w:r>
      <w:r>
        <w:rPr>
          <w:sz w:val="28"/>
          <w:szCs w:val="28"/>
        </w:rPr>
        <w:t>.</w:t>
      </w:r>
    </w:p>
    <w:p w:rsidR="00982E80" w:rsidRPr="006E72D5" w:rsidRDefault="00982E80" w:rsidP="00982E80">
      <w:pPr>
        <w:rPr>
          <w:sz w:val="28"/>
          <w:szCs w:val="28"/>
        </w:rPr>
      </w:pPr>
      <w:r w:rsidRPr="006E72D5">
        <w:rPr>
          <w:sz w:val="28"/>
          <w:szCs w:val="28"/>
        </w:rPr>
        <w:t>5. Уменьшение цены на рынке продуктов питания</w:t>
      </w:r>
      <w:r w:rsidR="002877BD">
        <w:rPr>
          <w:sz w:val="28"/>
          <w:szCs w:val="28"/>
        </w:rPr>
        <w:t>.</w:t>
      </w:r>
    </w:p>
    <w:p w:rsidR="00982E80" w:rsidRPr="006E72D5" w:rsidRDefault="00982E80" w:rsidP="00982E80">
      <w:pPr>
        <w:rPr>
          <w:sz w:val="28"/>
          <w:szCs w:val="28"/>
        </w:rPr>
      </w:pPr>
      <w:r w:rsidRPr="006E72D5">
        <w:rPr>
          <w:sz w:val="28"/>
          <w:szCs w:val="28"/>
        </w:rPr>
        <w:t>6. Важное след</w:t>
      </w:r>
      <w:r w:rsidR="002877BD">
        <w:rPr>
          <w:sz w:val="28"/>
          <w:szCs w:val="28"/>
        </w:rPr>
        <w:t>ствие принятых мер - это улучшение</w:t>
      </w:r>
      <w:r w:rsidRPr="006E72D5">
        <w:rPr>
          <w:sz w:val="28"/>
          <w:szCs w:val="28"/>
        </w:rPr>
        <w:t xml:space="preserve"> качества продукции, так как импортная продукция по многим исследованиям вредна за счет ГМО</w:t>
      </w:r>
      <w:r w:rsidR="008E4C46">
        <w:rPr>
          <w:rStyle w:val="ae"/>
          <w:sz w:val="28"/>
          <w:szCs w:val="28"/>
        </w:rPr>
        <w:footnoteReference w:id="3"/>
      </w:r>
      <w:r w:rsidRPr="006E72D5">
        <w:rPr>
          <w:sz w:val="28"/>
          <w:szCs w:val="28"/>
        </w:rPr>
        <w:t xml:space="preserve"> и т.п.</w:t>
      </w:r>
    </w:p>
    <w:p w:rsidR="00784483" w:rsidRDefault="002877BD" w:rsidP="00982E80">
      <w:pPr>
        <w:rPr>
          <w:sz w:val="28"/>
          <w:szCs w:val="28"/>
        </w:rPr>
      </w:pPr>
      <w:r>
        <w:rPr>
          <w:sz w:val="28"/>
          <w:szCs w:val="28"/>
        </w:rPr>
        <w:t>7. П</w:t>
      </w:r>
      <w:r w:rsidR="00982E80" w:rsidRPr="006E72D5">
        <w:rPr>
          <w:sz w:val="28"/>
          <w:szCs w:val="28"/>
        </w:rPr>
        <w:t>онижение цены на рынке продуктов положительно скажется на благосостоянии всего населения в целом.</w:t>
      </w:r>
    </w:p>
    <w:p w:rsidR="00982E80" w:rsidRDefault="00784483" w:rsidP="00982E80">
      <w:pPr>
        <w:rPr>
          <w:sz w:val="28"/>
          <w:szCs w:val="28"/>
        </w:rPr>
      </w:pPr>
      <w:r>
        <w:rPr>
          <w:sz w:val="28"/>
          <w:szCs w:val="28"/>
        </w:rPr>
        <w:t>8.</w:t>
      </w:r>
      <w:r w:rsidR="00982E80" w:rsidRPr="006E72D5">
        <w:rPr>
          <w:sz w:val="28"/>
          <w:szCs w:val="28"/>
        </w:rPr>
        <w:t xml:space="preserve"> </w:t>
      </w:r>
      <w:r>
        <w:rPr>
          <w:sz w:val="28"/>
          <w:szCs w:val="28"/>
        </w:rPr>
        <w:t>Улучшение инвестиционной привлекательности отрасли</w:t>
      </w:r>
      <w:r w:rsidRPr="006E72D5">
        <w:rPr>
          <w:sz w:val="28"/>
          <w:szCs w:val="28"/>
        </w:rPr>
        <w:t>.</w:t>
      </w:r>
    </w:p>
    <w:p w:rsidR="00982E80" w:rsidRPr="00987047" w:rsidRDefault="003F44FD" w:rsidP="00C9575E">
      <w:pPr>
        <w:jc w:val="both"/>
        <w:rPr>
          <w:rFonts w:ascii="Times New Roman" w:hAnsi="Times New Roman"/>
          <w:b/>
          <w:sz w:val="28"/>
          <w:szCs w:val="28"/>
        </w:rPr>
      </w:pPr>
      <w:r w:rsidRPr="00987047">
        <w:rPr>
          <w:rFonts w:ascii="Times New Roman" w:hAnsi="Times New Roman"/>
          <w:b/>
          <w:sz w:val="28"/>
          <w:szCs w:val="28"/>
        </w:rPr>
        <w:t>Заключение.</w:t>
      </w:r>
    </w:p>
    <w:p w:rsidR="008C559D" w:rsidRDefault="007B729E" w:rsidP="00C9575E">
      <w:pPr>
        <w:jc w:val="both"/>
        <w:rPr>
          <w:rFonts w:ascii="Times New Roman" w:hAnsi="Times New Roman"/>
          <w:sz w:val="28"/>
          <w:szCs w:val="28"/>
        </w:rPr>
      </w:pPr>
      <w:r>
        <w:rPr>
          <w:rFonts w:ascii="Times New Roman" w:hAnsi="Times New Roman"/>
          <w:sz w:val="28"/>
          <w:szCs w:val="28"/>
        </w:rPr>
        <w:t xml:space="preserve">Проведя мониторинг крупных инвестиционных компаний, автор выделил три основные </w:t>
      </w:r>
      <w:proofErr w:type="gramStart"/>
      <w:r>
        <w:rPr>
          <w:rFonts w:ascii="Times New Roman" w:hAnsi="Times New Roman"/>
          <w:sz w:val="28"/>
          <w:szCs w:val="28"/>
        </w:rPr>
        <w:t>критерия</w:t>
      </w:r>
      <w:proofErr w:type="gramEnd"/>
      <w:r>
        <w:rPr>
          <w:rFonts w:ascii="Times New Roman" w:hAnsi="Times New Roman"/>
          <w:sz w:val="28"/>
          <w:szCs w:val="28"/>
        </w:rPr>
        <w:t xml:space="preserve"> на которые обращают инвестиционные компании при выборе инвестирования в ту или иную отрасль экономики и четыре критерия на которые обращают инвестиционные компании при выборе инвестирования в ту или иную компанию. На основе данных критериев, автор проанализировал сельское хозяйство, как </w:t>
      </w:r>
      <w:proofErr w:type="spellStart"/>
      <w:r>
        <w:rPr>
          <w:rFonts w:ascii="Times New Roman" w:hAnsi="Times New Roman"/>
          <w:sz w:val="28"/>
          <w:szCs w:val="28"/>
        </w:rPr>
        <w:t>инвестиционно-привлекательной</w:t>
      </w:r>
      <w:proofErr w:type="spellEnd"/>
      <w:r>
        <w:rPr>
          <w:rFonts w:ascii="Times New Roman" w:hAnsi="Times New Roman"/>
          <w:sz w:val="28"/>
          <w:szCs w:val="28"/>
        </w:rPr>
        <w:t xml:space="preserve"> отрасли, а также проанализировал три крупнейших </w:t>
      </w:r>
      <w:proofErr w:type="spellStart"/>
      <w:r>
        <w:rPr>
          <w:rFonts w:ascii="Times New Roman" w:hAnsi="Times New Roman"/>
          <w:sz w:val="28"/>
          <w:szCs w:val="28"/>
        </w:rPr>
        <w:t>агрохолдинга</w:t>
      </w:r>
      <w:proofErr w:type="spellEnd"/>
      <w:r>
        <w:rPr>
          <w:rFonts w:ascii="Times New Roman" w:hAnsi="Times New Roman"/>
          <w:sz w:val="28"/>
          <w:szCs w:val="28"/>
        </w:rPr>
        <w:t xml:space="preserve"> России, сделав вывод, что инвестиционный климат отрасли сельского хозяйства на современном этапе экономического развития является не привлекательным, так как:</w:t>
      </w:r>
    </w:p>
    <w:p w:rsidR="00472F07" w:rsidRDefault="00472F07" w:rsidP="007B729E">
      <w:pPr>
        <w:pStyle w:val="-11"/>
        <w:numPr>
          <w:ilvl w:val="0"/>
          <w:numId w:val="29"/>
        </w:numPr>
        <w:jc w:val="both"/>
        <w:rPr>
          <w:rFonts w:ascii="Times New Roman" w:hAnsi="Times New Roman"/>
          <w:sz w:val="28"/>
          <w:szCs w:val="28"/>
        </w:rPr>
      </w:pPr>
      <w:proofErr w:type="gramStart"/>
      <w:r>
        <w:rPr>
          <w:rFonts w:ascii="Times New Roman" w:hAnsi="Times New Roman"/>
          <w:sz w:val="28"/>
          <w:szCs w:val="28"/>
        </w:rPr>
        <w:t xml:space="preserve">Доля сельского </w:t>
      </w:r>
      <w:proofErr w:type="spellStart"/>
      <w:r>
        <w:rPr>
          <w:rFonts w:ascii="Times New Roman" w:hAnsi="Times New Roman"/>
          <w:sz w:val="28"/>
          <w:szCs w:val="28"/>
        </w:rPr>
        <w:t>хоз-ва</w:t>
      </w:r>
      <w:proofErr w:type="spellEnd"/>
      <w:r>
        <w:rPr>
          <w:rFonts w:ascii="Times New Roman" w:hAnsi="Times New Roman"/>
          <w:sz w:val="28"/>
          <w:szCs w:val="28"/>
        </w:rPr>
        <w:t xml:space="preserve"> от ВВП составляет около 4%</w:t>
      </w:r>
      <w:proofErr w:type="gramEnd"/>
    </w:p>
    <w:p w:rsidR="007B729E" w:rsidRDefault="00472F07" w:rsidP="007B729E">
      <w:pPr>
        <w:pStyle w:val="-11"/>
        <w:numPr>
          <w:ilvl w:val="0"/>
          <w:numId w:val="29"/>
        </w:numPr>
        <w:jc w:val="both"/>
        <w:rPr>
          <w:rFonts w:ascii="Times New Roman" w:hAnsi="Times New Roman"/>
          <w:sz w:val="28"/>
          <w:szCs w:val="28"/>
        </w:rPr>
      </w:pPr>
      <w:r>
        <w:rPr>
          <w:rFonts w:ascii="Times New Roman" w:hAnsi="Times New Roman"/>
          <w:sz w:val="28"/>
          <w:szCs w:val="28"/>
        </w:rPr>
        <w:t>Падает индекс производства сельхоз продукции</w:t>
      </w:r>
    </w:p>
    <w:p w:rsidR="00472F07" w:rsidRDefault="00472F07" w:rsidP="007B729E">
      <w:pPr>
        <w:pStyle w:val="-11"/>
        <w:numPr>
          <w:ilvl w:val="0"/>
          <w:numId w:val="29"/>
        </w:numPr>
        <w:jc w:val="both"/>
        <w:rPr>
          <w:rFonts w:ascii="Times New Roman" w:hAnsi="Times New Roman"/>
          <w:sz w:val="28"/>
          <w:szCs w:val="28"/>
        </w:rPr>
      </w:pPr>
      <w:r>
        <w:rPr>
          <w:rFonts w:ascii="Times New Roman" w:hAnsi="Times New Roman"/>
          <w:sz w:val="28"/>
          <w:szCs w:val="28"/>
        </w:rPr>
        <w:t>С каждым годом растет импорт сельхоз продукции</w:t>
      </w:r>
    </w:p>
    <w:p w:rsidR="00472F07" w:rsidRDefault="00472F07" w:rsidP="00472F07">
      <w:pPr>
        <w:jc w:val="both"/>
        <w:rPr>
          <w:rFonts w:ascii="Times New Roman" w:hAnsi="Times New Roman"/>
          <w:sz w:val="28"/>
          <w:szCs w:val="28"/>
        </w:rPr>
      </w:pPr>
      <w:r>
        <w:rPr>
          <w:rFonts w:ascii="Times New Roman" w:hAnsi="Times New Roman"/>
          <w:sz w:val="28"/>
          <w:szCs w:val="28"/>
        </w:rPr>
        <w:t xml:space="preserve">Также автор сделал вывод, что крупнейшие </w:t>
      </w:r>
      <w:proofErr w:type="spellStart"/>
      <w:r>
        <w:rPr>
          <w:rFonts w:ascii="Times New Roman" w:hAnsi="Times New Roman"/>
          <w:sz w:val="28"/>
          <w:szCs w:val="28"/>
        </w:rPr>
        <w:t>агрохолдинги</w:t>
      </w:r>
      <w:proofErr w:type="spellEnd"/>
      <w:r>
        <w:rPr>
          <w:rFonts w:ascii="Times New Roman" w:hAnsi="Times New Roman"/>
          <w:sz w:val="28"/>
          <w:szCs w:val="28"/>
        </w:rPr>
        <w:t xml:space="preserve"> страны являются не привлекательными для инвестиционных компаний, </w:t>
      </w:r>
      <w:proofErr w:type="gramStart"/>
      <w:r>
        <w:rPr>
          <w:rFonts w:ascii="Times New Roman" w:hAnsi="Times New Roman"/>
          <w:sz w:val="28"/>
          <w:szCs w:val="28"/>
        </w:rPr>
        <w:t>вследствие</w:t>
      </w:r>
      <w:proofErr w:type="gramEnd"/>
      <w:r>
        <w:rPr>
          <w:rFonts w:ascii="Times New Roman" w:hAnsi="Times New Roman"/>
          <w:sz w:val="28"/>
          <w:szCs w:val="28"/>
        </w:rPr>
        <w:t>:</w:t>
      </w:r>
    </w:p>
    <w:p w:rsidR="00472F07" w:rsidRDefault="00472F07" w:rsidP="00472F07">
      <w:pPr>
        <w:pStyle w:val="-11"/>
        <w:numPr>
          <w:ilvl w:val="0"/>
          <w:numId w:val="30"/>
        </w:numPr>
        <w:jc w:val="both"/>
        <w:rPr>
          <w:rFonts w:ascii="Times New Roman" w:hAnsi="Times New Roman"/>
          <w:sz w:val="28"/>
          <w:szCs w:val="28"/>
        </w:rPr>
      </w:pPr>
      <w:r>
        <w:rPr>
          <w:rFonts w:ascii="Times New Roman" w:hAnsi="Times New Roman"/>
          <w:sz w:val="28"/>
          <w:szCs w:val="28"/>
        </w:rPr>
        <w:t>Не стабильного дохода</w:t>
      </w:r>
    </w:p>
    <w:p w:rsidR="00472F07" w:rsidRDefault="00472F07" w:rsidP="00472F07">
      <w:pPr>
        <w:pStyle w:val="-11"/>
        <w:numPr>
          <w:ilvl w:val="0"/>
          <w:numId w:val="30"/>
        </w:numPr>
        <w:jc w:val="both"/>
        <w:rPr>
          <w:rFonts w:ascii="Times New Roman" w:hAnsi="Times New Roman"/>
          <w:sz w:val="28"/>
          <w:szCs w:val="28"/>
        </w:rPr>
      </w:pPr>
      <w:r>
        <w:rPr>
          <w:rFonts w:ascii="Times New Roman" w:hAnsi="Times New Roman"/>
          <w:sz w:val="28"/>
          <w:szCs w:val="28"/>
        </w:rPr>
        <w:t>Не выплаты дивидендов акционерам</w:t>
      </w:r>
    </w:p>
    <w:p w:rsidR="00472F07" w:rsidRDefault="00472F07" w:rsidP="00472F07">
      <w:pPr>
        <w:pStyle w:val="-11"/>
        <w:numPr>
          <w:ilvl w:val="0"/>
          <w:numId w:val="30"/>
        </w:numPr>
        <w:jc w:val="both"/>
        <w:rPr>
          <w:rFonts w:ascii="Times New Roman" w:hAnsi="Times New Roman"/>
          <w:sz w:val="28"/>
          <w:szCs w:val="28"/>
        </w:rPr>
      </w:pPr>
      <w:r>
        <w:rPr>
          <w:rFonts w:ascii="Times New Roman" w:hAnsi="Times New Roman"/>
          <w:sz w:val="28"/>
          <w:szCs w:val="28"/>
        </w:rPr>
        <w:t>Дефолтов</w:t>
      </w:r>
    </w:p>
    <w:p w:rsidR="00472F07" w:rsidRPr="00D756CC" w:rsidRDefault="00D756CC" w:rsidP="00D756CC">
      <w:pPr>
        <w:jc w:val="both"/>
        <w:rPr>
          <w:rFonts w:ascii="Times New Roman" w:hAnsi="Times New Roman"/>
          <w:sz w:val="28"/>
          <w:szCs w:val="28"/>
        </w:rPr>
      </w:pPr>
      <w:r w:rsidRPr="00D756CC">
        <w:rPr>
          <w:rFonts w:ascii="Times New Roman" w:hAnsi="Times New Roman"/>
          <w:sz w:val="28"/>
          <w:szCs w:val="28"/>
        </w:rPr>
        <w:lastRenderedPageBreak/>
        <w:t>В данной работе автор также предложил путь решение проблем сельского хозяйства в нашей стране путем введения квот на импорт сельскохозяйственной продукции для  роста отечественной продукции.</w:t>
      </w:r>
    </w:p>
    <w:p w:rsidR="00D756CC" w:rsidRPr="00D756CC" w:rsidRDefault="00D756CC" w:rsidP="00D756CC">
      <w:pPr>
        <w:jc w:val="both"/>
        <w:rPr>
          <w:rFonts w:ascii="Times New Roman" w:hAnsi="Times New Roman"/>
          <w:sz w:val="28"/>
          <w:szCs w:val="28"/>
        </w:rPr>
      </w:pPr>
      <w:r w:rsidRPr="00D756CC">
        <w:rPr>
          <w:rFonts w:ascii="Times New Roman" w:hAnsi="Times New Roman"/>
          <w:sz w:val="28"/>
          <w:szCs w:val="28"/>
        </w:rPr>
        <w:t>Выполнив основные задачи, которыми являлись:</w:t>
      </w:r>
    </w:p>
    <w:p w:rsidR="00D756CC" w:rsidRDefault="00D756CC" w:rsidP="00D756CC">
      <w:pPr>
        <w:pStyle w:val="-11"/>
        <w:numPr>
          <w:ilvl w:val="0"/>
          <w:numId w:val="33"/>
        </w:numPr>
        <w:rPr>
          <w:sz w:val="28"/>
          <w:szCs w:val="28"/>
        </w:rPr>
      </w:pPr>
      <w:r w:rsidRPr="00D756CC">
        <w:rPr>
          <w:sz w:val="28"/>
          <w:szCs w:val="28"/>
        </w:rPr>
        <w:t>Изучив литературу, дать определение понятию «инвестиции», охарактеризовать основные виды инвестиций</w:t>
      </w:r>
    </w:p>
    <w:p w:rsidR="00D756CC" w:rsidRDefault="00D756CC" w:rsidP="00D756CC">
      <w:pPr>
        <w:pStyle w:val="-11"/>
        <w:numPr>
          <w:ilvl w:val="0"/>
          <w:numId w:val="33"/>
        </w:numPr>
        <w:rPr>
          <w:sz w:val="28"/>
          <w:szCs w:val="28"/>
        </w:rPr>
      </w:pPr>
      <w:r w:rsidRPr="00D756CC">
        <w:rPr>
          <w:sz w:val="28"/>
          <w:szCs w:val="28"/>
        </w:rPr>
        <w:t>Описать историю инвестиций в российскую экономику</w:t>
      </w:r>
    </w:p>
    <w:p w:rsidR="00D756CC" w:rsidRDefault="00D756CC" w:rsidP="00D756CC">
      <w:pPr>
        <w:pStyle w:val="-11"/>
        <w:numPr>
          <w:ilvl w:val="0"/>
          <w:numId w:val="33"/>
        </w:numPr>
        <w:rPr>
          <w:sz w:val="28"/>
          <w:szCs w:val="28"/>
        </w:rPr>
      </w:pPr>
      <w:r w:rsidRPr="00D756CC">
        <w:rPr>
          <w:sz w:val="28"/>
          <w:szCs w:val="28"/>
        </w:rPr>
        <w:t>Используя метод наблюдения и анализа провести мониторинг сайтов крупных инвестиционных компаний с целью выявления критериев инвестиционной привлекательности объектов и отраслей экономики.</w:t>
      </w:r>
    </w:p>
    <w:p w:rsidR="00D756CC" w:rsidRDefault="00D756CC" w:rsidP="00D756CC">
      <w:pPr>
        <w:pStyle w:val="-11"/>
        <w:numPr>
          <w:ilvl w:val="0"/>
          <w:numId w:val="33"/>
        </w:numPr>
        <w:rPr>
          <w:sz w:val="28"/>
          <w:szCs w:val="28"/>
        </w:rPr>
      </w:pPr>
      <w:r w:rsidRPr="00D756CC">
        <w:rPr>
          <w:sz w:val="28"/>
          <w:szCs w:val="28"/>
        </w:rPr>
        <w:t>Используя сравнительно-аналитический метод охарактеризовать инвестиционную привлекательность отрасли</w:t>
      </w:r>
    </w:p>
    <w:p w:rsidR="00D756CC" w:rsidRDefault="00D756CC" w:rsidP="00D756CC">
      <w:pPr>
        <w:pStyle w:val="-11"/>
        <w:numPr>
          <w:ilvl w:val="0"/>
          <w:numId w:val="33"/>
        </w:numPr>
        <w:rPr>
          <w:sz w:val="28"/>
          <w:szCs w:val="28"/>
        </w:rPr>
      </w:pPr>
      <w:r w:rsidRPr="00D756CC">
        <w:rPr>
          <w:sz w:val="28"/>
          <w:szCs w:val="28"/>
        </w:rPr>
        <w:t>Сделать заключение об инвестиционной привлекательности отрасли</w:t>
      </w:r>
    </w:p>
    <w:p w:rsidR="00D756CC" w:rsidRDefault="00D756CC" w:rsidP="00D756CC">
      <w:pPr>
        <w:pStyle w:val="-11"/>
        <w:numPr>
          <w:ilvl w:val="0"/>
          <w:numId w:val="33"/>
        </w:numPr>
        <w:rPr>
          <w:sz w:val="28"/>
          <w:szCs w:val="28"/>
        </w:rPr>
      </w:pPr>
      <w:r w:rsidRPr="00D756CC">
        <w:rPr>
          <w:sz w:val="28"/>
          <w:szCs w:val="28"/>
        </w:rPr>
        <w:t>Предложить собственные варианты решения проблем инвестиционной привлекательности</w:t>
      </w:r>
    </w:p>
    <w:p w:rsidR="00D756CC" w:rsidRPr="00D756CC" w:rsidRDefault="00D756CC" w:rsidP="00D756CC">
      <w:pPr>
        <w:rPr>
          <w:sz w:val="28"/>
          <w:szCs w:val="28"/>
        </w:rPr>
      </w:pPr>
      <w:r>
        <w:rPr>
          <w:sz w:val="28"/>
          <w:szCs w:val="28"/>
        </w:rPr>
        <w:t xml:space="preserve">автор </w:t>
      </w:r>
      <w:r w:rsidR="00987047" w:rsidRPr="00987047">
        <w:rPr>
          <w:b/>
          <w:sz w:val="28"/>
          <w:szCs w:val="28"/>
        </w:rPr>
        <w:t xml:space="preserve">выполнил основную </w:t>
      </w:r>
      <w:proofErr w:type="gramStart"/>
      <w:r w:rsidR="00987047" w:rsidRPr="00987047">
        <w:rPr>
          <w:b/>
          <w:sz w:val="28"/>
          <w:szCs w:val="28"/>
        </w:rPr>
        <w:t>цель</w:t>
      </w:r>
      <w:proofErr w:type="gramEnd"/>
      <w:r w:rsidR="00987047">
        <w:rPr>
          <w:sz w:val="28"/>
          <w:szCs w:val="28"/>
        </w:rPr>
        <w:t xml:space="preserve"> поставленную перед ним, которой являлась  определение степени инвестиционной привлекательности сельского хозяйства для бизнеса, а также предложение путей развития данной отрасли.</w:t>
      </w:r>
    </w:p>
    <w:p w:rsidR="00D756CC" w:rsidRPr="00412045" w:rsidRDefault="00D756CC" w:rsidP="00472F07">
      <w:pPr>
        <w:ind w:left="80"/>
        <w:jc w:val="both"/>
        <w:rPr>
          <w:rFonts w:ascii="Times New Roman" w:hAnsi="Times New Roman"/>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341DBC" w:rsidRDefault="00341DBC" w:rsidP="00DD07ED">
      <w:pPr>
        <w:jc w:val="both"/>
        <w:rPr>
          <w:rFonts w:ascii="Times New Roman" w:hAnsi="Times New Roman"/>
          <w:b/>
          <w:sz w:val="28"/>
          <w:szCs w:val="28"/>
        </w:rPr>
      </w:pPr>
    </w:p>
    <w:p w:rsidR="00A77472" w:rsidRDefault="00A77472" w:rsidP="00DD07ED">
      <w:pPr>
        <w:jc w:val="both"/>
        <w:rPr>
          <w:rFonts w:ascii="Times New Roman" w:hAnsi="Times New Roman"/>
          <w:b/>
          <w:sz w:val="28"/>
          <w:szCs w:val="28"/>
        </w:rPr>
      </w:pPr>
    </w:p>
    <w:p w:rsidR="00987047" w:rsidRDefault="00987047" w:rsidP="00DD07ED">
      <w:pPr>
        <w:jc w:val="both"/>
        <w:rPr>
          <w:rFonts w:ascii="Times New Roman" w:hAnsi="Times New Roman"/>
          <w:b/>
          <w:sz w:val="28"/>
          <w:szCs w:val="28"/>
        </w:rPr>
      </w:pPr>
      <w:bookmarkStart w:id="0" w:name="_GoBack"/>
      <w:bookmarkEnd w:id="0"/>
      <w:r>
        <w:rPr>
          <w:rFonts w:ascii="Times New Roman" w:hAnsi="Times New Roman"/>
          <w:b/>
          <w:sz w:val="28"/>
          <w:szCs w:val="28"/>
        </w:rPr>
        <w:lastRenderedPageBreak/>
        <w:t>Ссылки:</w:t>
      </w:r>
    </w:p>
    <w:p w:rsidR="00987047" w:rsidRDefault="00DF5029" w:rsidP="00987047">
      <w:pPr>
        <w:pStyle w:val="-11"/>
        <w:numPr>
          <w:ilvl w:val="0"/>
          <w:numId w:val="34"/>
        </w:numPr>
      </w:pPr>
      <w:hyperlink r:id="rId11" w:history="1">
        <w:r w:rsidR="00987047" w:rsidRPr="00212589">
          <w:rPr>
            <w:rStyle w:val="a4"/>
          </w:rPr>
          <w:t>http://www.gks.ru</w:t>
        </w:r>
      </w:hyperlink>
      <w:r w:rsidR="00987047">
        <w:t xml:space="preserve"> - Федеральная служба государственной статистики.</w:t>
      </w:r>
    </w:p>
    <w:p w:rsidR="00987047" w:rsidRDefault="00DF5029" w:rsidP="00987047">
      <w:pPr>
        <w:pStyle w:val="-11"/>
        <w:numPr>
          <w:ilvl w:val="0"/>
          <w:numId w:val="34"/>
        </w:numPr>
      </w:pPr>
      <w:hyperlink r:id="rId12" w:history="1">
        <w:r w:rsidR="00987047" w:rsidRPr="00212589">
          <w:rPr>
            <w:rStyle w:val="a4"/>
          </w:rPr>
          <w:t>http://www.rusagrogroup.ru</w:t>
        </w:r>
      </w:hyperlink>
      <w:r w:rsidR="00987047">
        <w:t xml:space="preserve"> -  «</w:t>
      </w:r>
      <w:proofErr w:type="spellStart"/>
      <w:r w:rsidR="00987047">
        <w:t>РусАгро</w:t>
      </w:r>
      <w:proofErr w:type="spellEnd"/>
      <w:r w:rsidR="00987047">
        <w:t>» группа компаний</w:t>
      </w:r>
    </w:p>
    <w:p w:rsidR="00987047" w:rsidRDefault="00DF5029" w:rsidP="00987047">
      <w:pPr>
        <w:pStyle w:val="-11"/>
        <w:numPr>
          <w:ilvl w:val="0"/>
          <w:numId w:val="34"/>
        </w:numPr>
      </w:pPr>
      <w:hyperlink r:id="rId13" w:history="1">
        <w:r w:rsidR="00987047" w:rsidRPr="00212589">
          <w:rPr>
            <w:rStyle w:val="a4"/>
          </w:rPr>
          <w:t>http://www.raz.ru</w:t>
        </w:r>
      </w:hyperlink>
      <w:r w:rsidR="00987047">
        <w:t xml:space="preserve"> - Группа «Разгуляй»</w:t>
      </w:r>
    </w:p>
    <w:p w:rsidR="00987047" w:rsidRDefault="00DF5029" w:rsidP="00987047">
      <w:pPr>
        <w:pStyle w:val="-11"/>
        <w:numPr>
          <w:ilvl w:val="0"/>
          <w:numId w:val="34"/>
        </w:numPr>
      </w:pPr>
      <w:hyperlink r:id="rId14" w:history="1">
        <w:r w:rsidR="00987047" w:rsidRPr="00212589">
          <w:rPr>
            <w:rStyle w:val="a4"/>
          </w:rPr>
          <w:t>http://www.apkhleb.ru/rus</w:t>
        </w:r>
      </w:hyperlink>
      <w:r w:rsidR="00987047">
        <w:t xml:space="preserve"> - ОАО Пава</w:t>
      </w:r>
    </w:p>
    <w:p w:rsidR="00987047" w:rsidRDefault="00DF5029" w:rsidP="00987047">
      <w:pPr>
        <w:pStyle w:val="-11"/>
        <w:numPr>
          <w:ilvl w:val="0"/>
          <w:numId w:val="34"/>
        </w:numPr>
      </w:pPr>
      <w:hyperlink r:id="rId15" w:history="1">
        <w:r w:rsidR="00987047" w:rsidRPr="00212589">
          <w:rPr>
            <w:rStyle w:val="a4"/>
          </w:rPr>
          <w:t>http://ru.wikipedia.org/wiki/%D0%97%D0%B0%D0%B3%D0%BB%D0%B0%D0%B2%D0%BD%D0%B0%D1%8F_%D1%81%D1%82%D1%80%D0%B0%D0%BD%D0%B8%D1%86%D0%B0</w:t>
        </w:r>
      </w:hyperlink>
      <w:r w:rsidR="00987047">
        <w:t xml:space="preserve"> - </w:t>
      </w:r>
      <w:proofErr w:type="spellStart"/>
      <w:r w:rsidR="00987047">
        <w:t>Википедия</w:t>
      </w:r>
      <w:proofErr w:type="spellEnd"/>
    </w:p>
    <w:p w:rsidR="00987047" w:rsidRDefault="00DF5029" w:rsidP="00987047">
      <w:pPr>
        <w:pStyle w:val="-11"/>
        <w:numPr>
          <w:ilvl w:val="0"/>
          <w:numId w:val="34"/>
        </w:numPr>
      </w:pPr>
      <w:hyperlink r:id="rId16" w:history="1">
        <w:r w:rsidR="00987047" w:rsidRPr="00212589">
          <w:rPr>
            <w:rStyle w:val="a4"/>
          </w:rPr>
          <w:t>http://dic.academic.ru</w:t>
        </w:r>
      </w:hyperlink>
      <w:r w:rsidR="00987047">
        <w:t xml:space="preserve"> - Академик</w:t>
      </w:r>
    </w:p>
    <w:p w:rsidR="00987047" w:rsidRDefault="00DF5029" w:rsidP="00987047">
      <w:pPr>
        <w:pStyle w:val="-11"/>
        <w:numPr>
          <w:ilvl w:val="0"/>
          <w:numId w:val="34"/>
        </w:numPr>
      </w:pPr>
      <w:hyperlink r:id="rId17" w:history="1">
        <w:r w:rsidR="00987047" w:rsidRPr="00212589">
          <w:rPr>
            <w:rStyle w:val="a4"/>
          </w:rPr>
          <w:t>http://bse.sci-lib.com-</w:t>
        </w:r>
      </w:hyperlink>
      <w:r w:rsidR="00987047">
        <w:t xml:space="preserve"> Большая советская энциклопедия</w:t>
      </w:r>
    </w:p>
    <w:p w:rsidR="00987047" w:rsidRDefault="00DF5029" w:rsidP="00987047">
      <w:pPr>
        <w:pStyle w:val="-11"/>
        <w:numPr>
          <w:ilvl w:val="0"/>
          <w:numId w:val="34"/>
        </w:numPr>
      </w:pPr>
      <w:hyperlink r:id="rId18" w:history="1">
        <w:r w:rsidR="00987047" w:rsidRPr="00212589">
          <w:rPr>
            <w:rStyle w:val="a4"/>
          </w:rPr>
          <w:t>http://www.finam.ru</w:t>
        </w:r>
      </w:hyperlink>
      <w:r w:rsidR="00987047">
        <w:t xml:space="preserve"> - ФИНАМ</w:t>
      </w:r>
    </w:p>
    <w:p w:rsidR="00987047" w:rsidRDefault="00DF5029" w:rsidP="00987047">
      <w:pPr>
        <w:pStyle w:val="-11"/>
        <w:numPr>
          <w:ilvl w:val="0"/>
          <w:numId w:val="34"/>
        </w:numPr>
      </w:pPr>
      <w:hyperlink r:id="rId19" w:history="1">
        <w:r w:rsidR="00987047" w:rsidRPr="00212589">
          <w:rPr>
            <w:rStyle w:val="a4"/>
          </w:rPr>
          <w:t>http://rts.micex.ru</w:t>
        </w:r>
      </w:hyperlink>
      <w:r w:rsidR="00987047">
        <w:t xml:space="preserve"> - Московская биржа</w:t>
      </w:r>
    </w:p>
    <w:p w:rsidR="00987047" w:rsidRDefault="00DF5029" w:rsidP="00987047">
      <w:pPr>
        <w:pStyle w:val="-11"/>
        <w:numPr>
          <w:ilvl w:val="0"/>
          <w:numId w:val="34"/>
        </w:numPr>
      </w:pPr>
      <w:hyperlink r:id="rId20" w:history="1">
        <w:r w:rsidR="00987047" w:rsidRPr="00212589">
          <w:rPr>
            <w:rStyle w:val="a4"/>
          </w:rPr>
          <w:t>http://www.mcx.ru</w:t>
        </w:r>
      </w:hyperlink>
      <w:r w:rsidR="00987047">
        <w:t xml:space="preserve"> - Министерство сельского хозяйства РФ</w:t>
      </w:r>
    </w:p>
    <w:p w:rsidR="00987047" w:rsidRDefault="00DF5029" w:rsidP="00987047">
      <w:pPr>
        <w:pStyle w:val="-11"/>
        <w:numPr>
          <w:ilvl w:val="0"/>
          <w:numId w:val="34"/>
        </w:numPr>
      </w:pPr>
      <w:hyperlink r:id="rId21" w:history="1">
        <w:r w:rsidR="00987047" w:rsidRPr="00212589">
          <w:rPr>
            <w:rStyle w:val="a4"/>
          </w:rPr>
          <w:t>http://agro-new.ru</w:t>
        </w:r>
      </w:hyperlink>
      <w:r w:rsidR="00987047">
        <w:t xml:space="preserve"> - </w:t>
      </w:r>
      <w:proofErr w:type="spellStart"/>
      <w:r w:rsidR="00987047">
        <w:t>АгроНовости</w:t>
      </w:r>
      <w:proofErr w:type="spellEnd"/>
    </w:p>
    <w:p w:rsidR="00987047" w:rsidRDefault="00DF5029" w:rsidP="00987047">
      <w:pPr>
        <w:pStyle w:val="-11"/>
        <w:numPr>
          <w:ilvl w:val="0"/>
          <w:numId w:val="34"/>
        </w:numPr>
      </w:pPr>
      <w:hyperlink r:id="rId22" w:history="1">
        <w:r w:rsidR="00987047" w:rsidRPr="00212589">
          <w:rPr>
            <w:rStyle w:val="a4"/>
          </w:rPr>
          <w:t>http://www.rosleshoz.gov.ru</w:t>
        </w:r>
      </w:hyperlink>
      <w:r w:rsidR="00987047">
        <w:t xml:space="preserve"> - Федеральное агентство сельского хозяйства</w:t>
      </w:r>
    </w:p>
    <w:p w:rsidR="00987047" w:rsidRDefault="00DF5029" w:rsidP="00987047">
      <w:pPr>
        <w:pStyle w:val="-11"/>
        <w:numPr>
          <w:ilvl w:val="0"/>
          <w:numId w:val="34"/>
        </w:numPr>
      </w:pPr>
      <w:hyperlink r:id="rId23" w:history="1">
        <w:r w:rsidR="00987047" w:rsidRPr="00212589">
          <w:rPr>
            <w:rStyle w:val="a4"/>
          </w:rPr>
          <w:t>http://meatind.ru</w:t>
        </w:r>
      </w:hyperlink>
      <w:r w:rsidR="00987047">
        <w:t xml:space="preserve"> - Журнал «Мясная индустрия»</w:t>
      </w:r>
    </w:p>
    <w:p w:rsidR="00987047" w:rsidRDefault="00DF5029" w:rsidP="00987047">
      <w:pPr>
        <w:pStyle w:val="-11"/>
        <w:numPr>
          <w:ilvl w:val="0"/>
          <w:numId w:val="34"/>
        </w:numPr>
      </w:pPr>
      <w:hyperlink r:id="rId24" w:history="1">
        <w:r w:rsidR="00987047" w:rsidRPr="00212589">
          <w:rPr>
            <w:rStyle w:val="a4"/>
          </w:rPr>
          <w:t>http://www.minpromtorg.gov.ru</w:t>
        </w:r>
      </w:hyperlink>
      <w:r w:rsidR="00987047">
        <w:t xml:space="preserve"> - Министерство промышленности и торговли РФ</w:t>
      </w:r>
    </w:p>
    <w:p w:rsidR="00987047" w:rsidRDefault="00DF5029" w:rsidP="00987047">
      <w:pPr>
        <w:pStyle w:val="-11"/>
        <w:numPr>
          <w:ilvl w:val="0"/>
          <w:numId w:val="34"/>
        </w:numPr>
      </w:pPr>
      <w:hyperlink r:id="rId25" w:history="1">
        <w:r w:rsidR="00987047" w:rsidRPr="00212589">
          <w:rPr>
            <w:rStyle w:val="a4"/>
          </w:rPr>
          <w:t>http://www.economy.gov.ru/minec/main</w:t>
        </w:r>
      </w:hyperlink>
      <w:r w:rsidR="00987047">
        <w:t xml:space="preserve"> - Министерство экономического развития РФ</w:t>
      </w:r>
    </w:p>
    <w:p w:rsidR="00987047" w:rsidRDefault="00DF5029" w:rsidP="00987047">
      <w:pPr>
        <w:pStyle w:val="-11"/>
        <w:numPr>
          <w:ilvl w:val="0"/>
          <w:numId w:val="34"/>
        </w:numPr>
      </w:pPr>
      <w:hyperlink r:id="rId26" w:history="1">
        <w:r w:rsidR="00987047" w:rsidRPr="00212589">
          <w:rPr>
            <w:rStyle w:val="a4"/>
          </w:rPr>
          <w:t>http://www.garant.ru</w:t>
        </w:r>
      </w:hyperlink>
      <w:r w:rsidR="00987047">
        <w:t xml:space="preserve"> - Информационно-правовое обеспечение</w:t>
      </w:r>
    </w:p>
    <w:p w:rsidR="00987047" w:rsidRDefault="00DF5029" w:rsidP="00987047">
      <w:pPr>
        <w:pStyle w:val="-11"/>
        <w:numPr>
          <w:ilvl w:val="0"/>
          <w:numId w:val="34"/>
        </w:numPr>
      </w:pPr>
      <w:hyperlink r:id="rId27" w:history="1">
        <w:r w:rsidR="00987047" w:rsidRPr="00212589">
          <w:rPr>
            <w:rStyle w:val="a4"/>
          </w:rPr>
          <w:t>http://www.ya-fermer.ru/allnews</w:t>
        </w:r>
      </w:hyperlink>
      <w:r w:rsidR="00987047">
        <w:t xml:space="preserve"> - Новости сельского хозяйства</w:t>
      </w:r>
    </w:p>
    <w:p w:rsidR="00987047" w:rsidRDefault="00DF5029" w:rsidP="00987047">
      <w:pPr>
        <w:pStyle w:val="-11"/>
        <w:numPr>
          <w:ilvl w:val="0"/>
          <w:numId w:val="34"/>
        </w:numPr>
      </w:pPr>
      <w:hyperlink r:id="rId28" w:history="1">
        <w:r w:rsidR="00987047" w:rsidRPr="00212589">
          <w:rPr>
            <w:rStyle w:val="a4"/>
          </w:rPr>
          <w:t>http://www.open.ru/ru/companies/broker</w:t>
        </w:r>
      </w:hyperlink>
      <w:r w:rsidR="00987047">
        <w:t xml:space="preserve"> - Финансовая корпорация «Открытие»</w:t>
      </w:r>
    </w:p>
    <w:p w:rsidR="00987047" w:rsidRDefault="00DF5029" w:rsidP="00987047">
      <w:pPr>
        <w:pStyle w:val="-11"/>
        <w:numPr>
          <w:ilvl w:val="0"/>
          <w:numId w:val="34"/>
        </w:numPr>
      </w:pPr>
      <w:hyperlink r:id="rId29" w:history="1">
        <w:r w:rsidR="00987047" w:rsidRPr="00212589">
          <w:rPr>
            <w:rStyle w:val="a4"/>
          </w:rPr>
          <w:t>http://nova-capital.ru/ru</w:t>
        </w:r>
      </w:hyperlink>
      <w:r w:rsidR="00987047">
        <w:t xml:space="preserve"> - </w:t>
      </w:r>
      <w:proofErr w:type="spellStart"/>
      <w:r w:rsidR="00987047">
        <w:t>НоваКапитал</w:t>
      </w:r>
      <w:proofErr w:type="spellEnd"/>
    </w:p>
    <w:p w:rsidR="00987047" w:rsidRDefault="00DF5029" w:rsidP="00987047">
      <w:pPr>
        <w:pStyle w:val="-11"/>
        <w:numPr>
          <w:ilvl w:val="0"/>
          <w:numId w:val="34"/>
        </w:numPr>
      </w:pPr>
      <w:hyperlink r:id="rId30" w:history="1">
        <w:r w:rsidR="00987047" w:rsidRPr="00212589">
          <w:rPr>
            <w:rStyle w:val="a4"/>
          </w:rPr>
          <w:t>http://www.russ-invest.com</w:t>
        </w:r>
      </w:hyperlink>
      <w:r w:rsidR="00987047">
        <w:t xml:space="preserve"> - ОАО « ИК РУСС-ИНВЕСТ»</w:t>
      </w:r>
    </w:p>
    <w:p w:rsidR="00987047" w:rsidRDefault="00DF5029" w:rsidP="00987047">
      <w:pPr>
        <w:pStyle w:val="-11"/>
        <w:numPr>
          <w:ilvl w:val="0"/>
          <w:numId w:val="34"/>
        </w:numPr>
      </w:pPr>
      <w:hyperlink r:id="rId31" w:history="1">
        <w:r w:rsidR="00987047" w:rsidRPr="00212589">
          <w:rPr>
            <w:rStyle w:val="a4"/>
          </w:rPr>
          <w:t>http://www.solidinvest.ru/razdel/razdel_833.aspx</w:t>
        </w:r>
      </w:hyperlink>
      <w:r w:rsidR="00987047">
        <w:t xml:space="preserve"> - ЗАО ИФК «</w:t>
      </w:r>
      <w:proofErr w:type="spellStart"/>
      <w:r w:rsidR="00987047">
        <w:t>Солид</w:t>
      </w:r>
      <w:proofErr w:type="spellEnd"/>
      <w:r w:rsidR="00987047">
        <w:t>»</w:t>
      </w:r>
    </w:p>
    <w:p w:rsidR="00987047" w:rsidRDefault="00DF5029" w:rsidP="00987047">
      <w:pPr>
        <w:pStyle w:val="-11"/>
        <w:numPr>
          <w:ilvl w:val="0"/>
          <w:numId w:val="34"/>
        </w:numPr>
      </w:pPr>
      <w:hyperlink r:id="rId32" w:history="1">
        <w:r w:rsidR="00987047" w:rsidRPr="00212589">
          <w:rPr>
            <w:rStyle w:val="a4"/>
          </w:rPr>
          <w:t>http://www.ermak.ru</w:t>
        </w:r>
      </w:hyperlink>
      <w:r w:rsidR="00987047">
        <w:t xml:space="preserve"> - Финансовая группа «Ермак»</w:t>
      </w:r>
    </w:p>
    <w:p w:rsidR="00987047" w:rsidRDefault="00DF5029" w:rsidP="00987047">
      <w:pPr>
        <w:pStyle w:val="-11"/>
        <w:numPr>
          <w:ilvl w:val="0"/>
          <w:numId w:val="34"/>
        </w:numPr>
      </w:pPr>
      <w:hyperlink r:id="rId33" w:history="1">
        <w:r w:rsidR="00987047" w:rsidRPr="00212589">
          <w:rPr>
            <w:rStyle w:val="a4"/>
          </w:rPr>
          <w:t>http://www.aton.ru</w:t>
        </w:r>
      </w:hyperlink>
      <w:r w:rsidR="00987047">
        <w:t xml:space="preserve"> - АТОН</w:t>
      </w:r>
    </w:p>
    <w:p w:rsidR="00987047" w:rsidRPr="00396B84" w:rsidRDefault="00DF5029" w:rsidP="00987047">
      <w:pPr>
        <w:pStyle w:val="-11"/>
        <w:numPr>
          <w:ilvl w:val="0"/>
          <w:numId w:val="34"/>
        </w:numPr>
      </w:pPr>
      <w:hyperlink r:id="rId34" w:history="1">
        <w:r w:rsidR="00987047" w:rsidRPr="00212589">
          <w:rPr>
            <w:rStyle w:val="a4"/>
          </w:rPr>
          <w:t>http://www.ankorinvest.ru</w:t>
        </w:r>
      </w:hyperlink>
      <w:r w:rsidR="00987047">
        <w:t xml:space="preserve"> - АНКОР ИНВЕСТ</w:t>
      </w:r>
    </w:p>
    <w:p w:rsidR="00987047" w:rsidRPr="00412045" w:rsidRDefault="00987047" w:rsidP="00472F07">
      <w:pPr>
        <w:ind w:left="80"/>
        <w:jc w:val="both"/>
        <w:rPr>
          <w:rFonts w:ascii="Times New Roman" w:hAnsi="Times New Roman"/>
          <w:b/>
          <w:sz w:val="28"/>
          <w:szCs w:val="28"/>
        </w:rPr>
      </w:pPr>
    </w:p>
    <w:p w:rsidR="00C9575E" w:rsidRPr="00412045" w:rsidRDefault="00C9575E" w:rsidP="002C31F0">
      <w:pPr>
        <w:rPr>
          <w:rFonts w:eastAsia="Times New Roman"/>
          <w:sz w:val="28"/>
          <w:szCs w:val="28"/>
          <w:u w:val="single"/>
        </w:rPr>
      </w:pPr>
    </w:p>
    <w:p w:rsidR="00EF1320" w:rsidRPr="00412045" w:rsidRDefault="00EF1320" w:rsidP="002C31F0">
      <w:pPr>
        <w:rPr>
          <w:sz w:val="28"/>
          <w:szCs w:val="28"/>
          <w:u w:val="single"/>
        </w:rPr>
      </w:pPr>
    </w:p>
    <w:p w:rsidR="00A84C0B" w:rsidRDefault="00A84C0B" w:rsidP="00903E72">
      <w:pPr>
        <w:rPr>
          <w:rFonts w:ascii="Times" w:hAnsi="Times"/>
          <w:sz w:val="28"/>
          <w:szCs w:val="28"/>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D80BD3" w:rsidRDefault="00D80BD3" w:rsidP="00903E72">
      <w:pPr>
        <w:rPr>
          <w:rFonts w:eastAsia="Times New Roman"/>
          <w:i/>
          <w:color w:val="000000"/>
          <w:sz w:val="28"/>
          <w:szCs w:val="28"/>
          <w:u w:val="single"/>
        </w:rPr>
      </w:pPr>
    </w:p>
    <w:p w:rsidR="00903E72" w:rsidRPr="00506247" w:rsidRDefault="00412045" w:rsidP="00903E72">
      <w:pPr>
        <w:rPr>
          <w:rFonts w:eastAsia="Times New Roman"/>
          <w:i/>
          <w:color w:val="000000"/>
          <w:sz w:val="28"/>
          <w:szCs w:val="28"/>
          <w:u w:val="single"/>
        </w:rPr>
      </w:pPr>
      <w:r w:rsidRPr="00506247">
        <w:rPr>
          <w:rFonts w:eastAsia="Times New Roman"/>
          <w:i/>
          <w:color w:val="000000"/>
          <w:sz w:val="28"/>
          <w:szCs w:val="28"/>
          <w:u w:val="single"/>
        </w:rPr>
        <w:lastRenderedPageBreak/>
        <w:t>Приложения</w:t>
      </w:r>
    </w:p>
    <w:p w:rsidR="00412045" w:rsidRPr="00506247" w:rsidRDefault="00412045" w:rsidP="00903E72">
      <w:pPr>
        <w:rPr>
          <w:rFonts w:eastAsia="Times New Roman"/>
          <w:color w:val="000000"/>
          <w:sz w:val="28"/>
          <w:szCs w:val="28"/>
        </w:rPr>
      </w:pPr>
      <w:r w:rsidRPr="00506247">
        <w:rPr>
          <w:rFonts w:eastAsia="Times New Roman"/>
          <w:color w:val="000000"/>
          <w:sz w:val="28"/>
          <w:szCs w:val="28"/>
        </w:rPr>
        <w:t>Диаграмма №1</w:t>
      </w:r>
    </w:p>
    <w:p w:rsidR="00D44EB6" w:rsidRPr="00506247" w:rsidRDefault="00D44EB6" w:rsidP="00903E72">
      <w:pPr>
        <w:rPr>
          <w:rFonts w:eastAsia="Times New Roman"/>
          <w:color w:val="000000"/>
          <w:sz w:val="28"/>
          <w:szCs w:val="28"/>
        </w:rPr>
      </w:pPr>
    </w:p>
    <w:p w:rsidR="00A84C0B" w:rsidRDefault="001D1A64" w:rsidP="00760C32">
      <w:pPr>
        <w:rPr>
          <w:rFonts w:eastAsia="Times New Roman"/>
          <w:noProof/>
          <w:color w:val="000000"/>
          <w:sz w:val="28"/>
          <w:szCs w:val="28"/>
        </w:rPr>
      </w:pPr>
      <w:r>
        <w:rPr>
          <w:rFonts w:eastAsia="Times New Roman"/>
          <w:noProof/>
          <w:color w:val="000000"/>
          <w:sz w:val="28"/>
          <w:szCs w:val="28"/>
        </w:rPr>
        <w:drawing>
          <wp:inline distT="0" distB="0" distL="0" distR="0">
            <wp:extent cx="5930533" cy="5367150"/>
            <wp:effectExtent l="6089" t="6095" r="6978" b="838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84C0B" w:rsidRDefault="00A84C0B" w:rsidP="00760C32">
      <w:pPr>
        <w:rPr>
          <w:rFonts w:eastAsia="Times New Roman"/>
          <w:noProof/>
          <w:color w:val="000000"/>
          <w:sz w:val="28"/>
          <w:szCs w:val="28"/>
        </w:rPr>
      </w:pPr>
    </w:p>
    <w:p w:rsidR="00A84C0B" w:rsidRDefault="00A84C0B" w:rsidP="00760C32">
      <w:pPr>
        <w:rPr>
          <w:rFonts w:eastAsia="Times New Roman"/>
          <w:noProof/>
          <w:color w:val="000000"/>
          <w:sz w:val="28"/>
          <w:szCs w:val="28"/>
        </w:rPr>
      </w:pPr>
    </w:p>
    <w:p w:rsidR="00A84C0B" w:rsidRDefault="00A84C0B" w:rsidP="00760C32">
      <w:pPr>
        <w:rPr>
          <w:rFonts w:eastAsia="Times New Roman"/>
          <w:noProof/>
          <w:color w:val="000000"/>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A84C0B" w:rsidRDefault="00A84C0B" w:rsidP="00760C32">
      <w:pPr>
        <w:rPr>
          <w:sz w:val="28"/>
          <w:szCs w:val="28"/>
        </w:rPr>
      </w:pPr>
    </w:p>
    <w:p w:rsidR="00760C32" w:rsidRPr="00506247" w:rsidRDefault="00412045" w:rsidP="00760C32">
      <w:pPr>
        <w:rPr>
          <w:rFonts w:eastAsia="Times New Roman"/>
          <w:color w:val="000000"/>
          <w:sz w:val="28"/>
          <w:szCs w:val="28"/>
        </w:rPr>
      </w:pPr>
      <w:r>
        <w:rPr>
          <w:sz w:val="28"/>
          <w:szCs w:val="28"/>
        </w:rPr>
        <w:lastRenderedPageBreak/>
        <w:t>Диаграмма №2</w:t>
      </w:r>
    </w:p>
    <w:p w:rsidR="00412045" w:rsidRDefault="001D1A64" w:rsidP="00760C32">
      <w:pPr>
        <w:rPr>
          <w:sz w:val="28"/>
          <w:szCs w:val="28"/>
        </w:rPr>
      </w:pPr>
      <w:r>
        <w:rPr>
          <w:noProof/>
          <w:sz w:val="28"/>
          <w:szCs w:val="28"/>
        </w:rPr>
        <w:drawing>
          <wp:inline distT="0" distB="0" distL="0" distR="0">
            <wp:extent cx="5930533" cy="7549879"/>
            <wp:effectExtent l="6089" t="6104" r="6978" b="6867"/>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12045" w:rsidRPr="00412045" w:rsidRDefault="00412045" w:rsidP="00412045">
      <w:pPr>
        <w:rPr>
          <w:sz w:val="28"/>
          <w:szCs w:val="28"/>
        </w:rPr>
      </w:pPr>
    </w:p>
    <w:p w:rsidR="00412045" w:rsidRDefault="00412045" w:rsidP="00412045">
      <w:pPr>
        <w:rPr>
          <w:sz w:val="28"/>
          <w:szCs w:val="28"/>
        </w:rPr>
      </w:pPr>
    </w:p>
    <w:p w:rsidR="00A84C0B" w:rsidRDefault="00A84C0B" w:rsidP="00412045">
      <w:pPr>
        <w:rPr>
          <w:sz w:val="28"/>
          <w:szCs w:val="28"/>
        </w:rPr>
      </w:pPr>
    </w:p>
    <w:p w:rsidR="00A84C0B" w:rsidRDefault="00A84C0B" w:rsidP="00412045">
      <w:pPr>
        <w:rPr>
          <w:sz w:val="28"/>
          <w:szCs w:val="28"/>
        </w:rPr>
      </w:pPr>
    </w:p>
    <w:p w:rsidR="00A84C0B" w:rsidRDefault="00A84C0B" w:rsidP="00412045">
      <w:pPr>
        <w:rPr>
          <w:sz w:val="28"/>
          <w:szCs w:val="28"/>
        </w:rPr>
      </w:pPr>
    </w:p>
    <w:p w:rsidR="00A84C0B" w:rsidRDefault="00A84C0B" w:rsidP="00412045">
      <w:pPr>
        <w:rPr>
          <w:sz w:val="28"/>
          <w:szCs w:val="28"/>
        </w:rPr>
      </w:pPr>
    </w:p>
    <w:p w:rsidR="00A84C0B" w:rsidRDefault="00A84C0B" w:rsidP="00412045">
      <w:pPr>
        <w:rPr>
          <w:sz w:val="28"/>
          <w:szCs w:val="28"/>
        </w:rPr>
      </w:pPr>
    </w:p>
    <w:p w:rsidR="00A84C0B" w:rsidRDefault="00A84C0B" w:rsidP="00412045">
      <w:pPr>
        <w:rPr>
          <w:sz w:val="28"/>
          <w:szCs w:val="28"/>
        </w:rPr>
      </w:pPr>
    </w:p>
    <w:p w:rsidR="00412045" w:rsidRDefault="00412045" w:rsidP="00412045">
      <w:pPr>
        <w:rPr>
          <w:sz w:val="28"/>
          <w:szCs w:val="28"/>
        </w:rPr>
      </w:pPr>
      <w:r>
        <w:rPr>
          <w:sz w:val="28"/>
          <w:szCs w:val="28"/>
        </w:rPr>
        <w:t>Диаграмма №3</w:t>
      </w:r>
    </w:p>
    <w:p w:rsidR="00412045" w:rsidRDefault="001D1A64" w:rsidP="00412045">
      <w:pPr>
        <w:rPr>
          <w:sz w:val="28"/>
          <w:szCs w:val="28"/>
        </w:rPr>
      </w:pPr>
      <w:r>
        <w:rPr>
          <w:noProof/>
          <w:sz w:val="28"/>
          <w:szCs w:val="28"/>
        </w:rPr>
        <w:drawing>
          <wp:inline distT="0" distB="0" distL="0" distR="0">
            <wp:extent cx="5930533" cy="6024871"/>
            <wp:effectExtent l="6089" t="6100" r="6978" b="7879"/>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12045" w:rsidRPr="00412045" w:rsidRDefault="00412045" w:rsidP="00412045">
      <w:pPr>
        <w:rPr>
          <w:sz w:val="28"/>
          <w:szCs w:val="28"/>
        </w:rPr>
      </w:pPr>
    </w:p>
    <w:p w:rsidR="00412045" w:rsidRDefault="00412045" w:rsidP="00412045">
      <w:pPr>
        <w:rPr>
          <w:sz w:val="28"/>
          <w:szCs w:val="28"/>
        </w:rPr>
      </w:pPr>
      <w:r>
        <w:rPr>
          <w:sz w:val="28"/>
          <w:szCs w:val="28"/>
        </w:rPr>
        <w:t>Таблица №1</w:t>
      </w:r>
    </w:p>
    <w:p w:rsidR="00D44EB6" w:rsidRDefault="00D44EB6" w:rsidP="00412045">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6"/>
        <w:gridCol w:w="3091"/>
        <w:gridCol w:w="931"/>
        <w:gridCol w:w="982"/>
        <w:gridCol w:w="982"/>
        <w:gridCol w:w="982"/>
        <w:gridCol w:w="931"/>
      </w:tblGrid>
      <w:tr w:rsidR="00412045" w:rsidRPr="00506247" w:rsidTr="00506247">
        <w:tc>
          <w:tcPr>
            <w:tcW w:w="87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Критерии</w:t>
            </w:r>
          </w:p>
        </w:tc>
        <w:tc>
          <w:tcPr>
            <w:tcW w:w="4127" w:type="pct"/>
            <w:gridSpan w:val="6"/>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ОАО «Групп</w:t>
            </w:r>
            <w:proofErr w:type="gramStart"/>
            <w:r w:rsidRPr="00506247">
              <w:rPr>
                <w:rFonts w:ascii="Calibri" w:eastAsia="Cambria" w:hAnsi="Calibri"/>
                <w:sz w:val="28"/>
                <w:szCs w:val="28"/>
                <w:lang w:eastAsia="en-US"/>
              </w:rPr>
              <w:t>а»</w:t>
            </w:r>
            <w:proofErr w:type="gramEnd"/>
            <w:r w:rsidRPr="00506247">
              <w:rPr>
                <w:rFonts w:ascii="Calibri" w:eastAsia="Cambria" w:hAnsi="Calibri"/>
                <w:sz w:val="28"/>
                <w:szCs w:val="28"/>
                <w:lang w:eastAsia="en-US"/>
              </w:rPr>
              <w:t>Разгуляй»</w:t>
            </w:r>
          </w:p>
        </w:tc>
      </w:tr>
      <w:tr w:rsidR="00412045" w:rsidRPr="00506247" w:rsidTr="00506247">
        <w:tc>
          <w:tcPr>
            <w:tcW w:w="873" w:type="pct"/>
            <w:vMerge w:val="restar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Доход</w:t>
            </w:r>
          </w:p>
        </w:tc>
        <w:tc>
          <w:tcPr>
            <w:tcW w:w="156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b/>
                <w:sz w:val="28"/>
                <w:szCs w:val="28"/>
                <w:lang w:eastAsia="en-US"/>
              </w:rPr>
              <w:t>Консолидированный</w:t>
            </w:r>
          </w:p>
          <w:p w:rsidR="00412045" w:rsidRPr="00506247" w:rsidRDefault="00412045" w:rsidP="009868D1">
            <w:pPr>
              <w:rPr>
                <w:rFonts w:ascii="Calibri" w:eastAsia="Cambria" w:hAnsi="Calibri"/>
                <w:sz w:val="28"/>
                <w:szCs w:val="28"/>
                <w:lang w:eastAsia="en-US"/>
              </w:rPr>
            </w:pPr>
            <w:r w:rsidRPr="00506247">
              <w:rPr>
                <w:rFonts w:ascii="Calibri" w:eastAsia="Cambria" w:hAnsi="Calibri"/>
                <w:b/>
                <w:sz w:val="28"/>
                <w:szCs w:val="28"/>
                <w:lang w:eastAsia="en-US"/>
              </w:rPr>
              <w:t>отчет</w:t>
            </w:r>
            <w:r w:rsidRPr="00506247">
              <w:rPr>
                <w:rStyle w:val="ae"/>
                <w:rFonts w:ascii="Calibri" w:eastAsia="Cambria" w:hAnsi="Calibri"/>
                <w:b/>
                <w:sz w:val="28"/>
                <w:szCs w:val="28"/>
                <w:lang w:eastAsia="en-US"/>
              </w:rPr>
              <w:footnoteReference w:id="4"/>
            </w:r>
            <w:r w:rsidRPr="00506247">
              <w:rPr>
                <w:rFonts w:ascii="Calibri" w:eastAsia="Cambria" w:hAnsi="Calibri"/>
                <w:b/>
                <w:sz w:val="28"/>
                <w:szCs w:val="28"/>
                <w:lang w:eastAsia="en-US"/>
              </w:rPr>
              <w:t xml:space="preserve"> о прибылях и убытках по годам:</w:t>
            </w:r>
          </w:p>
        </w:tc>
        <w:tc>
          <w:tcPr>
            <w:tcW w:w="483" w:type="pct"/>
            <w:shd w:val="clear" w:color="auto" w:fill="auto"/>
          </w:tcPr>
          <w:p w:rsidR="00412045" w:rsidRPr="00506247" w:rsidRDefault="00412045" w:rsidP="009868D1">
            <w:pPr>
              <w:rPr>
                <w:rFonts w:ascii="Calibri" w:eastAsia="Cambria" w:hAnsi="Calibri"/>
                <w:sz w:val="28"/>
                <w:szCs w:val="28"/>
                <w:lang w:eastAsia="en-US"/>
              </w:rPr>
            </w:pPr>
          </w:p>
        </w:tc>
        <w:tc>
          <w:tcPr>
            <w:tcW w:w="530" w:type="pct"/>
            <w:shd w:val="clear" w:color="auto" w:fill="auto"/>
          </w:tcPr>
          <w:p w:rsidR="00412045" w:rsidRPr="00506247" w:rsidRDefault="00412045"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2008 </w:t>
            </w:r>
          </w:p>
          <w:p w:rsidR="00412045" w:rsidRPr="00506247" w:rsidRDefault="00412045"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млн</w:t>
            </w:r>
            <w:proofErr w:type="spellEnd"/>
            <w:proofErr w:type="gramEnd"/>
            <w:r w:rsidRPr="00506247">
              <w:rPr>
                <w:rFonts w:ascii="Calibri" w:eastAsia="Cambria" w:hAnsi="Calibri"/>
                <w:sz w:val="28"/>
                <w:szCs w:val="28"/>
                <w:lang w:eastAsia="en-US"/>
              </w:rPr>
              <w:t xml:space="preserve"> руб.</w:t>
            </w:r>
          </w:p>
        </w:tc>
        <w:tc>
          <w:tcPr>
            <w:tcW w:w="550" w:type="pct"/>
            <w:shd w:val="clear" w:color="auto" w:fill="auto"/>
          </w:tcPr>
          <w:p w:rsidR="00412045" w:rsidRPr="00506247" w:rsidRDefault="00412045"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2009 </w:t>
            </w:r>
          </w:p>
          <w:p w:rsidR="00412045" w:rsidRPr="00506247" w:rsidRDefault="00412045"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млн</w:t>
            </w:r>
            <w:proofErr w:type="spellEnd"/>
            <w:proofErr w:type="gramEnd"/>
            <w:r w:rsidRPr="00506247">
              <w:rPr>
                <w:rFonts w:ascii="Calibri" w:eastAsia="Cambria" w:hAnsi="Calibri"/>
                <w:sz w:val="28"/>
                <w:szCs w:val="28"/>
                <w:lang w:eastAsia="en-US"/>
              </w:rPr>
              <w:t xml:space="preserve"> руб.</w:t>
            </w:r>
          </w:p>
        </w:tc>
        <w:tc>
          <w:tcPr>
            <w:tcW w:w="550" w:type="pct"/>
            <w:shd w:val="clear" w:color="auto" w:fill="auto"/>
          </w:tcPr>
          <w:p w:rsidR="00412045" w:rsidRPr="00506247" w:rsidRDefault="00412045"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2010 </w:t>
            </w:r>
          </w:p>
          <w:p w:rsidR="00412045" w:rsidRPr="00506247" w:rsidRDefault="00412045"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млн</w:t>
            </w:r>
            <w:proofErr w:type="spellEnd"/>
            <w:proofErr w:type="gramEnd"/>
            <w:r w:rsidRPr="00506247">
              <w:rPr>
                <w:rFonts w:ascii="Calibri" w:eastAsia="Cambria" w:hAnsi="Calibri"/>
                <w:sz w:val="28"/>
                <w:szCs w:val="28"/>
                <w:lang w:eastAsia="en-US"/>
              </w:rPr>
              <w:t xml:space="preserve"> руб.</w:t>
            </w:r>
          </w:p>
        </w:tc>
        <w:tc>
          <w:tcPr>
            <w:tcW w:w="451" w:type="pct"/>
            <w:shd w:val="clear" w:color="auto" w:fill="auto"/>
          </w:tcPr>
          <w:p w:rsidR="00412045" w:rsidRPr="00506247" w:rsidRDefault="00412045" w:rsidP="009868D1">
            <w:pPr>
              <w:rPr>
                <w:rFonts w:ascii="Calibri" w:eastAsia="Cambria" w:hAnsi="Calibri"/>
                <w:sz w:val="28"/>
                <w:szCs w:val="28"/>
                <w:lang w:eastAsia="en-US"/>
              </w:rPr>
            </w:pPr>
          </w:p>
        </w:tc>
      </w:tr>
      <w:tr w:rsidR="00412045" w:rsidRPr="00506247" w:rsidTr="00506247">
        <w:tc>
          <w:tcPr>
            <w:tcW w:w="873" w:type="pct"/>
            <w:vMerge/>
            <w:shd w:val="clear" w:color="auto" w:fill="auto"/>
          </w:tcPr>
          <w:p w:rsidR="00412045" w:rsidRPr="00506247" w:rsidRDefault="00412045" w:rsidP="009868D1">
            <w:pPr>
              <w:rPr>
                <w:rFonts w:ascii="Calibri" w:eastAsia="Cambria" w:hAnsi="Calibri"/>
                <w:sz w:val="28"/>
                <w:szCs w:val="28"/>
                <w:lang w:eastAsia="en-US"/>
              </w:rPr>
            </w:pPr>
          </w:p>
        </w:tc>
        <w:tc>
          <w:tcPr>
            <w:tcW w:w="1563" w:type="pct"/>
            <w:shd w:val="clear" w:color="auto" w:fill="auto"/>
          </w:tcPr>
          <w:p w:rsidR="00412045" w:rsidRPr="00506247" w:rsidRDefault="00412045" w:rsidP="009868D1">
            <w:pPr>
              <w:rPr>
                <w:rFonts w:ascii="Calibri" w:eastAsia="Cambria" w:hAnsi="Calibri"/>
                <w:sz w:val="28"/>
                <w:szCs w:val="28"/>
                <w:lang w:val="en-US" w:eastAsia="en-US"/>
              </w:rPr>
            </w:pPr>
            <w:r w:rsidRPr="00506247">
              <w:rPr>
                <w:rFonts w:ascii="Calibri" w:eastAsia="Cambria" w:hAnsi="Calibri"/>
                <w:sz w:val="28"/>
                <w:szCs w:val="28"/>
                <w:lang w:eastAsia="en-US"/>
              </w:rPr>
              <w:t>Выручка</w:t>
            </w:r>
          </w:p>
        </w:tc>
        <w:tc>
          <w:tcPr>
            <w:tcW w:w="483" w:type="pct"/>
            <w:shd w:val="clear" w:color="auto" w:fill="auto"/>
          </w:tcPr>
          <w:p w:rsidR="00412045" w:rsidRPr="00506247" w:rsidRDefault="00412045" w:rsidP="009868D1">
            <w:pPr>
              <w:rPr>
                <w:rFonts w:ascii="Calibri" w:eastAsia="Cambria" w:hAnsi="Calibri"/>
                <w:sz w:val="28"/>
                <w:szCs w:val="28"/>
                <w:lang w:eastAsia="en-US"/>
              </w:rPr>
            </w:pPr>
          </w:p>
        </w:tc>
        <w:tc>
          <w:tcPr>
            <w:tcW w:w="53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36.403</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29.159</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23.843</w:t>
            </w:r>
          </w:p>
        </w:tc>
        <w:tc>
          <w:tcPr>
            <w:tcW w:w="451" w:type="pct"/>
            <w:shd w:val="clear" w:color="auto" w:fill="auto"/>
          </w:tcPr>
          <w:p w:rsidR="00412045" w:rsidRPr="00506247" w:rsidRDefault="00412045" w:rsidP="009868D1">
            <w:pPr>
              <w:rPr>
                <w:rFonts w:ascii="Calibri" w:eastAsia="Cambria" w:hAnsi="Calibri"/>
                <w:sz w:val="28"/>
                <w:szCs w:val="28"/>
                <w:lang w:eastAsia="en-US"/>
              </w:rPr>
            </w:pPr>
          </w:p>
        </w:tc>
      </w:tr>
      <w:tr w:rsidR="00412045" w:rsidRPr="00506247" w:rsidTr="00506247">
        <w:tc>
          <w:tcPr>
            <w:tcW w:w="873" w:type="pct"/>
            <w:vMerge/>
            <w:shd w:val="clear" w:color="auto" w:fill="auto"/>
          </w:tcPr>
          <w:p w:rsidR="00412045" w:rsidRPr="00506247" w:rsidRDefault="00412045" w:rsidP="009868D1">
            <w:pPr>
              <w:rPr>
                <w:rFonts w:ascii="Calibri" w:eastAsia="Cambria" w:hAnsi="Calibri"/>
                <w:sz w:val="28"/>
                <w:szCs w:val="28"/>
                <w:lang w:eastAsia="en-US"/>
              </w:rPr>
            </w:pPr>
          </w:p>
        </w:tc>
        <w:tc>
          <w:tcPr>
            <w:tcW w:w="156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Валовая прибыль</w:t>
            </w:r>
            <w:r w:rsidRPr="00506247">
              <w:rPr>
                <w:rStyle w:val="ae"/>
                <w:rFonts w:ascii="Calibri" w:eastAsia="Cambria" w:hAnsi="Calibri"/>
                <w:sz w:val="28"/>
                <w:szCs w:val="28"/>
                <w:lang w:eastAsia="en-US"/>
              </w:rPr>
              <w:footnoteReference w:id="5"/>
            </w:r>
          </w:p>
        </w:tc>
        <w:tc>
          <w:tcPr>
            <w:tcW w:w="483" w:type="pct"/>
            <w:shd w:val="clear" w:color="auto" w:fill="auto"/>
          </w:tcPr>
          <w:p w:rsidR="00412045" w:rsidRPr="00506247" w:rsidRDefault="00412045" w:rsidP="009868D1">
            <w:pPr>
              <w:rPr>
                <w:rFonts w:ascii="Calibri" w:eastAsia="Cambria" w:hAnsi="Calibri"/>
                <w:sz w:val="28"/>
                <w:szCs w:val="28"/>
                <w:lang w:eastAsia="en-US"/>
              </w:rPr>
            </w:pPr>
          </w:p>
        </w:tc>
        <w:tc>
          <w:tcPr>
            <w:tcW w:w="53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5.882</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7.014</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6.314</w:t>
            </w:r>
          </w:p>
        </w:tc>
        <w:tc>
          <w:tcPr>
            <w:tcW w:w="451" w:type="pct"/>
            <w:shd w:val="clear" w:color="auto" w:fill="auto"/>
          </w:tcPr>
          <w:p w:rsidR="00412045" w:rsidRPr="00506247" w:rsidRDefault="00412045" w:rsidP="009868D1">
            <w:pPr>
              <w:rPr>
                <w:rFonts w:ascii="Calibri" w:eastAsia="Cambria" w:hAnsi="Calibri"/>
                <w:sz w:val="28"/>
                <w:szCs w:val="28"/>
                <w:lang w:eastAsia="en-US"/>
              </w:rPr>
            </w:pPr>
          </w:p>
        </w:tc>
      </w:tr>
      <w:tr w:rsidR="00412045" w:rsidRPr="00506247" w:rsidTr="00506247">
        <w:tc>
          <w:tcPr>
            <w:tcW w:w="873" w:type="pct"/>
            <w:vMerge/>
            <w:shd w:val="clear" w:color="auto" w:fill="auto"/>
          </w:tcPr>
          <w:p w:rsidR="00412045" w:rsidRPr="00506247" w:rsidRDefault="00412045" w:rsidP="009868D1">
            <w:pPr>
              <w:rPr>
                <w:rFonts w:ascii="Calibri" w:eastAsia="Cambria" w:hAnsi="Calibri"/>
                <w:sz w:val="28"/>
                <w:szCs w:val="28"/>
                <w:lang w:eastAsia="en-US"/>
              </w:rPr>
            </w:pPr>
          </w:p>
        </w:tc>
        <w:tc>
          <w:tcPr>
            <w:tcW w:w="156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Прибыль от операционной деятельности</w:t>
            </w:r>
            <w:r w:rsidRPr="00506247">
              <w:rPr>
                <w:rStyle w:val="ae"/>
                <w:rFonts w:ascii="Calibri" w:eastAsia="Cambria" w:hAnsi="Calibri"/>
                <w:sz w:val="28"/>
                <w:szCs w:val="28"/>
                <w:lang w:eastAsia="en-US"/>
              </w:rPr>
              <w:footnoteReference w:id="6"/>
            </w:r>
          </w:p>
        </w:tc>
        <w:tc>
          <w:tcPr>
            <w:tcW w:w="483" w:type="pct"/>
            <w:shd w:val="clear" w:color="auto" w:fill="auto"/>
          </w:tcPr>
          <w:p w:rsidR="00412045" w:rsidRPr="00506247" w:rsidRDefault="00412045" w:rsidP="009868D1">
            <w:pPr>
              <w:rPr>
                <w:rFonts w:ascii="Calibri" w:eastAsia="Cambria" w:hAnsi="Calibri"/>
                <w:sz w:val="28"/>
                <w:szCs w:val="28"/>
                <w:lang w:eastAsia="en-US"/>
              </w:rPr>
            </w:pPr>
          </w:p>
        </w:tc>
        <w:tc>
          <w:tcPr>
            <w:tcW w:w="53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2.15</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1.008</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2.528</w:t>
            </w:r>
          </w:p>
        </w:tc>
        <w:tc>
          <w:tcPr>
            <w:tcW w:w="451" w:type="pct"/>
            <w:shd w:val="clear" w:color="auto" w:fill="auto"/>
          </w:tcPr>
          <w:p w:rsidR="00412045" w:rsidRPr="00506247" w:rsidRDefault="00412045" w:rsidP="009868D1">
            <w:pPr>
              <w:rPr>
                <w:rFonts w:ascii="Calibri" w:eastAsia="Cambria" w:hAnsi="Calibri"/>
                <w:sz w:val="28"/>
                <w:szCs w:val="28"/>
                <w:lang w:eastAsia="en-US"/>
              </w:rPr>
            </w:pPr>
          </w:p>
        </w:tc>
      </w:tr>
      <w:tr w:rsidR="00412045" w:rsidRPr="00506247" w:rsidTr="00506247">
        <w:tc>
          <w:tcPr>
            <w:tcW w:w="873" w:type="pct"/>
            <w:vMerge/>
            <w:shd w:val="clear" w:color="auto" w:fill="auto"/>
          </w:tcPr>
          <w:p w:rsidR="00412045" w:rsidRPr="00506247" w:rsidRDefault="00412045" w:rsidP="009868D1">
            <w:pPr>
              <w:rPr>
                <w:rFonts w:ascii="Calibri" w:eastAsia="Cambria" w:hAnsi="Calibri"/>
                <w:sz w:val="28"/>
                <w:szCs w:val="28"/>
                <w:lang w:eastAsia="en-US"/>
              </w:rPr>
            </w:pPr>
          </w:p>
        </w:tc>
        <w:tc>
          <w:tcPr>
            <w:tcW w:w="156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Убыток от налогообложения</w:t>
            </w:r>
          </w:p>
        </w:tc>
        <w:tc>
          <w:tcPr>
            <w:tcW w:w="483" w:type="pct"/>
            <w:shd w:val="clear" w:color="auto" w:fill="auto"/>
          </w:tcPr>
          <w:p w:rsidR="00412045" w:rsidRPr="00506247" w:rsidRDefault="00412045" w:rsidP="009868D1">
            <w:pPr>
              <w:rPr>
                <w:rFonts w:ascii="Calibri" w:eastAsia="Cambria" w:hAnsi="Calibri"/>
                <w:sz w:val="28"/>
                <w:szCs w:val="28"/>
                <w:lang w:eastAsia="en-US"/>
              </w:rPr>
            </w:pPr>
          </w:p>
        </w:tc>
        <w:tc>
          <w:tcPr>
            <w:tcW w:w="53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5.11</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1.230</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1.244</w:t>
            </w:r>
          </w:p>
        </w:tc>
        <w:tc>
          <w:tcPr>
            <w:tcW w:w="451" w:type="pct"/>
            <w:shd w:val="clear" w:color="auto" w:fill="auto"/>
          </w:tcPr>
          <w:p w:rsidR="00412045" w:rsidRPr="00506247" w:rsidRDefault="00412045" w:rsidP="009868D1">
            <w:pPr>
              <w:rPr>
                <w:rFonts w:ascii="Calibri" w:eastAsia="Cambria" w:hAnsi="Calibri"/>
                <w:sz w:val="28"/>
                <w:szCs w:val="28"/>
                <w:lang w:eastAsia="en-US"/>
              </w:rPr>
            </w:pPr>
          </w:p>
        </w:tc>
      </w:tr>
      <w:tr w:rsidR="00412045" w:rsidRPr="00506247" w:rsidTr="00506247">
        <w:tc>
          <w:tcPr>
            <w:tcW w:w="873" w:type="pct"/>
            <w:vMerge/>
            <w:shd w:val="clear" w:color="auto" w:fill="auto"/>
          </w:tcPr>
          <w:p w:rsidR="00412045" w:rsidRPr="00506247" w:rsidRDefault="00412045" w:rsidP="009868D1">
            <w:pPr>
              <w:rPr>
                <w:rFonts w:ascii="Calibri" w:eastAsia="Cambria" w:hAnsi="Calibri"/>
                <w:sz w:val="28"/>
                <w:szCs w:val="28"/>
                <w:lang w:eastAsia="en-US"/>
              </w:rPr>
            </w:pPr>
          </w:p>
        </w:tc>
        <w:tc>
          <w:tcPr>
            <w:tcW w:w="156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Итого совокупная прибыль за год</w:t>
            </w:r>
          </w:p>
        </w:tc>
        <w:tc>
          <w:tcPr>
            <w:tcW w:w="483" w:type="pct"/>
            <w:shd w:val="clear" w:color="auto" w:fill="auto"/>
          </w:tcPr>
          <w:p w:rsidR="00412045" w:rsidRPr="00506247" w:rsidRDefault="00412045" w:rsidP="009868D1">
            <w:pPr>
              <w:rPr>
                <w:rFonts w:ascii="Calibri" w:eastAsia="Cambria" w:hAnsi="Calibri"/>
                <w:sz w:val="28"/>
                <w:szCs w:val="28"/>
                <w:lang w:eastAsia="en-US"/>
              </w:rPr>
            </w:pPr>
          </w:p>
        </w:tc>
        <w:tc>
          <w:tcPr>
            <w:tcW w:w="53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6.196</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1.561</w:t>
            </w:r>
          </w:p>
        </w:tc>
        <w:tc>
          <w:tcPr>
            <w:tcW w:w="550"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143</w:t>
            </w:r>
          </w:p>
        </w:tc>
        <w:tc>
          <w:tcPr>
            <w:tcW w:w="451" w:type="pct"/>
            <w:shd w:val="clear" w:color="auto" w:fill="auto"/>
          </w:tcPr>
          <w:p w:rsidR="00412045" w:rsidRPr="00506247" w:rsidRDefault="00412045" w:rsidP="009868D1">
            <w:pPr>
              <w:rPr>
                <w:rFonts w:ascii="Calibri" w:eastAsia="Cambria" w:hAnsi="Calibri"/>
                <w:sz w:val="28"/>
                <w:szCs w:val="28"/>
                <w:lang w:eastAsia="en-US"/>
              </w:rPr>
            </w:pPr>
          </w:p>
        </w:tc>
      </w:tr>
      <w:tr w:rsidR="00412045" w:rsidRPr="00506247" w:rsidTr="00506247">
        <w:tc>
          <w:tcPr>
            <w:tcW w:w="873" w:type="pct"/>
            <w:vMerge/>
            <w:shd w:val="clear" w:color="auto" w:fill="auto"/>
          </w:tcPr>
          <w:p w:rsidR="00412045" w:rsidRPr="00506247" w:rsidRDefault="00412045" w:rsidP="009868D1">
            <w:pPr>
              <w:rPr>
                <w:rFonts w:ascii="Calibri" w:eastAsia="Cambria" w:hAnsi="Calibri"/>
                <w:sz w:val="28"/>
                <w:szCs w:val="28"/>
                <w:lang w:eastAsia="en-US"/>
              </w:rPr>
            </w:pPr>
          </w:p>
        </w:tc>
        <w:tc>
          <w:tcPr>
            <w:tcW w:w="156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Итого совокупная прибыль, принадлежащая:</w:t>
            </w:r>
          </w:p>
          <w:p w:rsidR="00412045" w:rsidRPr="00506247" w:rsidRDefault="00412045" w:rsidP="00506247">
            <w:pPr>
              <w:numPr>
                <w:ilvl w:val="0"/>
                <w:numId w:val="21"/>
              </w:numPr>
              <w:rPr>
                <w:rFonts w:ascii="Calibri" w:eastAsia="Cambria" w:hAnsi="Calibri"/>
                <w:sz w:val="28"/>
                <w:szCs w:val="28"/>
                <w:lang w:eastAsia="en-US"/>
              </w:rPr>
            </w:pPr>
            <w:r w:rsidRPr="00506247">
              <w:rPr>
                <w:rFonts w:ascii="Calibri" w:eastAsia="Cambria" w:hAnsi="Calibri"/>
                <w:sz w:val="28"/>
                <w:szCs w:val="28"/>
                <w:lang w:eastAsia="en-US"/>
              </w:rPr>
              <w:t>Собственникам компании</w:t>
            </w:r>
          </w:p>
          <w:p w:rsidR="00412045" w:rsidRPr="00506247" w:rsidRDefault="00412045" w:rsidP="00506247">
            <w:pPr>
              <w:pStyle w:val="-11"/>
              <w:numPr>
                <w:ilvl w:val="0"/>
                <w:numId w:val="21"/>
              </w:numPr>
              <w:rPr>
                <w:rFonts w:ascii="Calibri" w:eastAsia="Cambria" w:hAnsi="Calibri"/>
                <w:sz w:val="28"/>
                <w:szCs w:val="28"/>
                <w:lang w:eastAsia="en-US"/>
              </w:rPr>
            </w:pPr>
            <w:r w:rsidRPr="00506247">
              <w:rPr>
                <w:rFonts w:ascii="Calibri" w:eastAsia="Cambria" w:hAnsi="Calibri"/>
                <w:sz w:val="28"/>
                <w:szCs w:val="28"/>
                <w:lang w:eastAsia="en-US"/>
              </w:rPr>
              <w:t>Владельцам неконтролирующих долей участия</w:t>
            </w:r>
          </w:p>
        </w:tc>
        <w:tc>
          <w:tcPr>
            <w:tcW w:w="483" w:type="pct"/>
            <w:shd w:val="clear" w:color="auto" w:fill="auto"/>
          </w:tcPr>
          <w:p w:rsidR="00412045" w:rsidRPr="00506247" w:rsidRDefault="00412045" w:rsidP="009868D1">
            <w:pPr>
              <w:rPr>
                <w:rFonts w:ascii="Calibri" w:eastAsia="Cambria" w:hAnsi="Calibri"/>
                <w:sz w:val="28"/>
                <w:szCs w:val="28"/>
                <w:lang w:eastAsia="en-US"/>
              </w:rPr>
            </w:pPr>
          </w:p>
        </w:tc>
        <w:tc>
          <w:tcPr>
            <w:tcW w:w="530" w:type="pct"/>
            <w:shd w:val="clear" w:color="auto" w:fill="auto"/>
          </w:tcPr>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6.216</w:t>
            </w: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20</w:t>
            </w:r>
          </w:p>
        </w:tc>
        <w:tc>
          <w:tcPr>
            <w:tcW w:w="550" w:type="pct"/>
            <w:shd w:val="clear" w:color="auto" w:fill="auto"/>
          </w:tcPr>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1.579</w:t>
            </w: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18</w:t>
            </w:r>
          </w:p>
        </w:tc>
        <w:tc>
          <w:tcPr>
            <w:tcW w:w="550" w:type="pct"/>
            <w:shd w:val="clear" w:color="auto" w:fill="auto"/>
          </w:tcPr>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87</w:t>
            </w:r>
          </w:p>
          <w:p w:rsidR="00412045" w:rsidRPr="00506247" w:rsidRDefault="00412045" w:rsidP="009868D1">
            <w:pPr>
              <w:rPr>
                <w:rFonts w:ascii="Calibri" w:eastAsia="Cambria" w:hAnsi="Calibri"/>
                <w:sz w:val="28"/>
                <w:szCs w:val="28"/>
                <w:lang w:eastAsia="en-US"/>
              </w:rPr>
            </w:pPr>
          </w:p>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56</w:t>
            </w:r>
          </w:p>
        </w:tc>
        <w:tc>
          <w:tcPr>
            <w:tcW w:w="451" w:type="pct"/>
            <w:shd w:val="clear" w:color="auto" w:fill="auto"/>
          </w:tcPr>
          <w:p w:rsidR="00412045" w:rsidRPr="00506247" w:rsidRDefault="00412045" w:rsidP="009868D1">
            <w:pPr>
              <w:rPr>
                <w:rFonts w:ascii="Calibri" w:eastAsia="Cambria" w:hAnsi="Calibri"/>
                <w:sz w:val="28"/>
                <w:szCs w:val="28"/>
                <w:lang w:eastAsia="en-US"/>
              </w:rPr>
            </w:pPr>
          </w:p>
        </w:tc>
      </w:tr>
      <w:tr w:rsidR="00412045" w:rsidRPr="00506247" w:rsidTr="00506247">
        <w:tc>
          <w:tcPr>
            <w:tcW w:w="87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Акции</w:t>
            </w:r>
          </w:p>
        </w:tc>
        <w:tc>
          <w:tcPr>
            <w:tcW w:w="4127" w:type="pct"/>
            <w:gridSpan w:val="6"/>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 xml:space="preserve"> 2-го эшелона</w:t>
            </w:r>
          </w:p>
        </w:tc>
      </w:tr>
      <w:tr w:rsidR="00412045" w:rsidRPr="00506247" w:rsidTr="00506247">
        <w:tc>
          <w:tcPr>
            <w:tcW w:w="873" w:type="pct"/>
            <w:vMerge w:val="restar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Выплата дивидендов акционерам</w:t>
            </w:r>
          </w:p>
        </w:tc>
        <w:tc>
          <w:tcPr>
            <w:tcW w:w="1563" w:type="pct"/>
            <w:vMerge w:val="restart"/>
            <w:shd w:val="clear" w:color="auto" w:fill="auto"/>
          </w:tcPr>
          <w:p w:rsidR="00412045" w:rsidRPr="00506247" w:rsidRDefault="00412045" w:rsidP="009868D1">
            <w:pPr>
              <w:rPr>
                <w:rFonts w:ascii="Calibri" w:eastAsia="Cambria" w:hAnsi="Calibri"/>
                <w:b/>
                <w:sz w:val="28"/>
                <w:szCs w:val="28"/>
                <w:lang w:eastAsia="en-US"/>
              </w:rPr>
            </w:pPr>
            <w:r w:rsidRPr="00506247">
              <w:rPr>
                <w:rFonts w:ascii="Calibri" w:eastAsia="Cambria" w:hAnsi="Calibri"/>
                <w:b/>
                <w:sz w:val="28"/>
                <w:szCs w:val="28"/>
                <w:lang w:eastAsia="en-US"/>
              </w:rPr>
              <w:t>Выплата дивидендов по годам:</w:t>
            </w:r>
          </w:p>
        </w:tc>
        <w:tc>
          <w:tcPr>
            <w:tcW w:w="483" w:type="pct"/>
            <w:shd w:val="clear" w:color="auto" w:fill="auto"/>
          </w:tcPr>
          <w:p w:rsidR="00412045" w:rsidRPr="00506247" w:rsidRDefault="00412045"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2007</w:t>
            </w:r>
          </w:p>
        </w:tc>
        <w:tc>
          <w:tcPr>
            <w:tcW w:w="530" w:type="pct"/>
            <w:shd w:val="clear" w:color="auto" w:fill="auto"/>
          </w:tcPr>
          <w:p w:rsidR="00412045" w:rsidRPr="00506247" w:rsidRDefault="00412045"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2008</w:t>
            </w:r>
          </w:p>
        </w:tc>
        <w:tc>
          <w:tcPr>
            <w:tcW w:w="550" w:type="pct"/>
            <w:shd w:val="clear" w:color="auto" w:fill="auto"/>
          </w:tcPr>
          <w:p w:rsidR="00412045" w:rsidRPr="00506247" w:rsidRDefault="00412045"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2009</w:t>
            </w:r>
          </w:p>
        </w:tc>
        <w:tc>
          <w:tcPr>
            <w:tcW w:w="550" w:type="pct"/>
            <w:shd w:val="clear" w:color="auto" w:fill="auto"/>
          </w:tcPr>
          <w:p w:rsidR="00412045" w:rsidRPr="00506247" w:rsidRDefault="00412045"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2010</w:t>
            </w:r>
          </w:p>
        </w:tc>
        <w:tc>
          <w:tcPr>
            <w:tcW w:w="451" w:type="pct"/>
            <w:shd w:val="clear" w:color="auto" w:fill="auto"/>
          </w:tcPr>
          <w:p w:rsidR="00412045" w:rsidRPr="00506247" w:rsidRDefault="00412045"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2011</w:t>
            </w:r>
          </w:p>
        </w:tc>
      </w:tr>
      <w:tr w:rsidR="00412045" w:rsidRPr="00506247" w:rsidTr="00506247">
        <w:tc>
          <w:tcPr>
            <w:tcW w:w="873" w:type="pct"/>
            <w:vMerge/>
            <w:shd w:val="clear" w:color="auto" w:fill="auto"/>
          </w:tcPr>
          <w:p w:rsidR="00412045" w:rsidRPr="00506247" w:rsidRDefault="00412045" w:rsidP="009868D1">
            <w:pPr>
              <w:rPr>
                <w:rFonts w:ascii="Calibri" w:eastAsia="Cambria" w:hAnsi="Calibri"/>
                <w:sz w:val="28"/>
                <w:szCs w:val="28"/>
                <w:lang w:eastAsia="en-US"/>
              </w:rPr>
            </w:pPr>
          </w:p>
        </w:tc>
        <w:tc>
          <w:tcPr>
            <w:tcW w:w="1563" w:type="pct"/>
            <w:vMerge/>
            <w:shd w:val="clear" w:color="auto" w:fill="auto"/>
          </w:tcPr>
          <w:p w:rsidR="00412045" w:rsidRPr="00506247" w:rsidRDefault="00412045" w:rsidP="009868D1">
            <w:pPr>
              <w:rPr>
                <w:rFonts w:ascii="Calibri" w:eastAsia="Cambria" w:hAnsi="Calibri"/>
                <w:sz w:val="28"/>
                <w:szCs w:val="28"/>
                <w:lang w:eastAsia="en-US"/>
              </w:rPr>
            </w:pPr>
          </w:p>
        </w:tc>
        <w:tc>
          <w:tcPr>
            <w:tcW w:w="483" w:type="pct"/>
            <w:shd w:val="clear" w:color="auto" w:fill="auto"/>
          </w:tcPr>
          <w:p w:rsidR="00412045" w:rsidRPr="00506247" w:rsidRDefault="00412045" w:rsidP="00506247">
            <w:pPr>
              <w:jc w:val="center"/>
              <w:rPr>
                <w:rFonts w:ascii="Calibri" w:eastAsia="Cambria" w:hAnsi="Calibri"/>
                <w:sz w:val="28"/>
                <w:szCs w:val="28"/>
                <w:lang w:eastAsia="en-US"/>
              </w:rPr>
            </w:pPr>
            <w:r w:rsidRPr="00506247">
              <w:rPr>
                <w:rFonts w:eastAsia="Cambria"/>
                <w:sz w:val="28"/>
                <w:szCs w:val="28"/>
                <w:lang w:eastAsia="en-US"/>
              </w:rPr>
              <w:t xml:space="preserve">не </w:t>
            </w:r>
            <w:proofErr w:type="spellStart"/>
            <w:r w:rsidRPr="00506247">
              <w:rPr>
                <w:rFonts w:eastAsia="Cambria"/>
                <w:sz w:val="28"/>
                <w:szCs w:val="28"/>
                <w:lang w:eastAsia="en-US"/>
              </w:rPr>
              <w:t>выпл</w:t>
            </w:r>
            <w:proofErr w:type="spellEnd"/>
            <w:r w:rsidRPr="00506247">
              <w:rPr>
                <w:rFonts w:eastAsia="Cambria"/>
                <w:sz w:val="28"/>
                <w:szCs w:val="28"/>
                <w:lang w:eastAsia="en-US"/>
              </w:rPr>
              <w:t>.</w:t>
            </w:r>
          </w:p>
        </w:tc>
        <w:tc>
          <w:tcPr>
            <w:tcW w:w="530" w:type="pct"/>
            <w:shd w:val="clear" w:color="auto" w:fill="auto"/>
          </w:tcPr>
          <w:p w:rsidR="00412045" w:rsidRPr="00506247" w:rsidRDefault="00412045" w:rsidP="00506247">
            <w:pPr>
              <w:jc w:val="center"/>
              <w:rPr>
                <w:rFonts w:ascii="Calibri" w:eastAsia="Cambria" w:hAnsi="Calibri"/>
                <w:sz w:val="28"/>
                <w:szCs w:val="28"/>
                <w:lang w:eastAsia="en-US"/>
              </w:rPr>
            </w:pPr>
            <w:r w:rsidRPr="00506247">
              <w:rPr>
                <w:rFonts w:eastAsia="Cambria"/>
                <w:sz w:val="28"/>
                <w:szCs w:val="28"/>
                <w:lang w:eastAsia="en-US"/>
              </w:rPr>
              <w:t xml:space="preserve">не </w:t>
            </w:r>
            <w:proofErr w:type="spellStart"/>
            <w:r w:rsidRPr="00506247">
              <w:rPr>
                <w:rFonts w:eastAsia="Cambria"/>
                <w:sz w:val="28"/>
                <w:szCs w:val="28"/>
                <w:lang w:eastAsia="en-US"/>
              </w:rPr>
              <w:t>выпл</w:t>
            </w:r>
            <w:proofErr w:type="spellEnd"/>
            <w:r w:rsidRPr="00506247">
              <w:rPr>
                <w:rFonts w:eastAsia="Cambria"/>
                <w:sz w:val="28"/>
                <w:szCs w:val="28"/>
                <w:lang w:eastAsia="en-US"/>
              </w:rPr>
              <w:t>.</w:t>
            </w:r>
          </w:p>
        </w:tc>
        <w:tc>
          <w:tcPr>
            <w:tcW w:w="550" w:type="pct"/>
            <w:shd w:val="clear" w:color="auto" w:fill="auto"/>
          </w:tcPr>
          <w:p w:rsidR="00412045" w:rsidRPr="00506247" w:rsidRDefault="00412045" w:rsidP="00506247">
            <w:pPr>
              <w:jc w:val="center"/>
              <w:rPr>
                <w:rFonts w:eastAsia="Cambria"/>
                <w:sz w:val="28"/>
                <w:szCs w:val="28"/>
                <w:lang w:eastAsia="en-US"/>
              </w:rPr>
            </w:pPr>
            <w:r w:rsidRPr="00506247">
              <w:rPr>
                <w:rFonts w:eastAsia="Cambria"/>
                <w:sz w:val="28"/>
                <w:szCs w:val="28"/>
                <w:lang w:eastAsia="en-US"/>
              </w:rPr>
              <w:t>не</w:t>
            </w:r>
          </w:p>
          <w:p w:rsidR="00412045" w:rsidRPr="00506247" w:rsidRDefault="00412045" w:rsidP="00506247">
            <w:pPr>
              <w:jc w:val="center"/>
              <w:rPr>
                <w:rFonts w:ascii="Calibri" w:eastAsia="Cambria" w:hAnsi="Calibri"/>
                <w:sz w:val="28"/>
                <w:szCs w:val="28"/>
                <w:lang w:eastAsia="en-US"/>
              </w:rPr>
            </w:pPr>
            <w:proofErr w:type="spellStart"/>
            <w:r w:rsidRPr="00506247">
              <w:rPr>
                <w:rFonts w:eastAsia="Cambria"/>
                <w:sz w:val="28"/>
                <w:szCs w:val="28"/>
                <w:lang w:eastAsia="en-US"/>
              </w:rPr>
              <w:t>выпл</w:t>
            </w:r>
            <w:proofErr w:type="spellEnd"/>
            <w:r w:rsidRPr="00506247">
              <w:rPr>
                <w:rFonts w:eastAsia="Cambria"/>
                <w:sz w:val="28"/>
                <w:szCs w:val="28"/>
                <w:lang w:eastAsia="en-US"/>
              </w:rPr>
              <w:t>.</w:t>
            </w:r>
          </w:p>
        </w:tc>
        <w:tc>
          <w:tcPr>
            <w:tcW w:w="550" w:type="pct"/>
            <w:shd w:val="clear" w:color="auto" w:fill="auto"/>
          </w:tcPr>
          <w:p w:rsidR="00412045" w:rsidRPr="00506247" w:rsidRDefault="00412045" w:rsidP="00506247">
            <w:pPr>
              <w:jc w:val="center"/>
              <w:rPr>
                <w:rFonts w:eastAsia="Cambria"/>
                <w:sz w:val="28"/>
                <w:szCs w:val="28"/>
                <w:lang w:eastAsia="en-US"/>
              </w:rPr>
            </w:pPr>
            <w:r w:rsidRPr="00506247">
              <w:rPr>
                <w:rFonts w:eastAsia="Cambria"/>
                <w:sz w:val="28"/>
                <w:szCs w:val="28"/>
                <w:lang w:eastAsia="en-US"/>
              </w:rPr>
              <w:t>не</w:t>
            </w:r>
          </w:p>
          <w:p w:rsidR="00412045" w:rsidRPr="00506247" w:rsidRDefault="00412045" w:rsidP="00506247">
            <w:pPr>
              <w:jc w:val="center"/>
              <w:rPr>
                <w:rFonts w:ascii="Calibri" w:eastAsia="Cambria" w:hAnsi="Calibri"/>
                <w:sz w:val="28"/>
                <w:szCs w:val="28"/>
                <w:lang w:eastAsia="en-US"/>
              </w:rPr>
            </w:pPr>
            <w:proofErr w:type="spellStart"/>
            <w:r w:rsidRPr="00506247">
              <w:rPr>
                <w:rFonts w:eastAsia="Cambria"/>
                <w:sz w:val="28"/>
                <w:szCs w:val="28"/>
                <w:lang w:eastAsia="en-US"/>
              </w:rPr>
              <w:t>выпл</w:t>
            </w:r>
            <w:proofErr w:type="spellEnd"/>
            <w:r w:rsidRPr="00506247">
              <w:rPr>
                <w:rFonts w:eastAsia="Cambria"/>
                <w:sz w:val="28"/>
                <w:szCs w:val="28"/>
                <w:lang w:eastAsia="en-US"/>
              </w:rPr>
              <w:t>.</w:t>
            </w:r>
          </w:p>
        </w:tc>
        <w:tc>
          <w:tcPr>
            <w:tcW w:w="451" w:type="pct"/>
            <w:shd w:val="clear" w:color="auto" w:fill="auto"/>
          </w:tcPr>
          <w:p w:rsidR="00412045" w:rsidRPr="00506247" w:rsidRDefault="00412045" w:rsidP="00506247">
            <w:pPr>
              <w:jc w:val="center"/>
              <w:rPr>
                <w:rFonts w:ascii="Calibri" w:eastAsia="Cambria" w:hAnsi="Calibri"/>
                <w:sz w:val="28"/>
                <w:szCs w:val="28"/>
                <w:lang w:eastAsia="en-US"/>
              </w:rPr>
            </w:pPr>
            <w:r w:rsidRPr="00506247">
              <w:rPr>
                <w:rFonts w:eastAsia="Cambria"/>
                <w:sz w:val="28"/>
                <w:szCs w:val="28"/>
                <w:lang w:eastAsia="en-US"/>
              </w:rPr>
              <w:t xml:space="preserve">не </w:t>
            </w:r>
            <w:proofErr w:type="spellStart"/>
            <w:r w:rsidRPr="00506247">
              <w:rPr>
                <w:rFonts w:eastAsia="Cambria"/>
                <w:sz w:val="28"/>
                <w:szCs w:val="28"/>
                <w:lang w:eastAsia="en-US"/>
              </w:rPr>
              <w:t>выпл</w:t>
            </w:r>
            <w:proofErr w:type="spellEnd"/>
            <w:r w:rsidRPr="00506247">
              <w:rPr>
                <w:rFonts w:eastAsia="Cambria"/>
                <w:sz w:val="28"/>
                <w:szCs w:val="28"/>
                <w:lang w:eastAsia="en-US"/>
              </w:rPr>
              <w:t>.</w:t>
            </w:r>
          </w:p>
        </w:tc>
      </w:tr>
      <w:tr w:rsidR="00412045" w:rsidRPr="00506247" w:rsidTr="00506247">
        <w:tc>
          <w:tcPr>
            <w:tcW w:w="873" w:type="pct"/>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Дефолты</w:t>
            </w:r>
          </w:p>
        </w:tc>
        <w:tc>
          <w:tcPr>
            <w:tcW w:w="4127" w:type="pct"/>
            <w:gridSpan w:val="6"/>
            <w:shd w:val="clear" w:color="auto" w:fill="auto"/>
          </w:tcPr>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В 2009 году ОАО «Групп</w:t>
            </w:r>
            <w:proofErr w:type="gramStart"/>
            <w:r w:rsidRPr="00506247">
              <w:rPr>
                <w:rFonts w:ascii="Calibri" w:eastAsia="Cambria" w:hAnsi="Calibri"/>
                <w:sz w:val="28"/>
                <w:szCs w:val="28"/>
                <w:lang w:eastAsia="en-US"/>
              </w:rPr>
              <w:t>а»</w:t>
            </w:r>
            <w:proofErr w:type="gramEnd"/>
            <w:r w:rsidRPr="00506247">
              <w:rPr>
                <w:rFonts w:ascii="Calibri" w:eastAsia="Cambria" w:hAnsi="Calibri"/>
                <w:sz w:val="28"/>
                <w:szCs w:val="28"/>
                <w:lang w:eastAsia="en-US"/>
              </w:rPr>
              <w:t>Разгуляй» находился в дефолте.</w:t>
            </w:r>
          </w:p>
          <w:p w:rsidR="00412045" w:rsidRPr="00506247" w:rsidRDefault="00412045" w:rsidP="009868D1">
            <w:pPr>
              <w:rPr>
                <w:rFonts w:ascii="Calibri" w:eastAsia="Cambria" w:hAnsi="Calibri"/>
                <w:sz w:val="28"/>
                <w:szCs w:val="28"/>
                <w:lang w:eastAsia="en-US"/>
              </w:rPr>
            </w:pPr>
            <w:r w:rsidRPr="00506247">
              <w:rPr>
                <w:rFonts w:ascii="Calibri" w:eastAsia="Cambria" w:hAnsi="Calibri"/>
                <w:sz w:val="28"/>
                <w:szCs w:val="28"/>
                <w:lang w:eastAsia="en-US"/>
              </w:rPr>
              <w:t xml:space="preserve">Общий долг группы – 28,4 </w:t>
            </w:r>
            <w:proofErr w:type="spellStart"/>
            <w:proofErr w:type="gramStart"/>
            <w:r w:rsidRPr="00506247">
              <w:rPr>
                <w:rFonts w:ascii="Calibri" w:eastAsia="Cambria" w:hAnsi="Calibri"/>
                <w:sz w:val="28"/>
                <w:szCs w:val="28"/>
                <w:lang w:eastAsia="en-US"/>
              </w:rPr>
              <w:t>млрд</w:t>
            </w:r>
            <w:proofErr w:type="spellEnd"/>
            <w:proofErr w:type="gramEnd"/>
            <w:r w:rsidRPr="00506247">
              <w:rPr>
                <w:rFonts w:ascii="Calibri" w:eastAsia="Cambria" w:hAnsi="Calibri"/>
                <w:sz w:val="28"/>
                <w:szCs w:val="28"/>
                <w:lang w:eastAsia="en-US"/>
              </w:rPr>
              <w:t xml:space="preserve"> руб., </w:t>
            </w:r>
            <w:r w:rsidRPr="00506247">
              <w:rPr>
                <w:rFonts w:ascii="Calibri" w:eastAsia="Times New Roman" w:hAnsi="Calibri"/>
                <w:sz w:val="28"/>
                <w:szCs w:val="28"/>
                <w:lang w:eastAsia="en-US"/>
              </w:rPr>
              <w:t xml:space="preserve">в том числе 17 </w:t>
            </w:r>
            <w:proofErr w:type="spellStart"/>
            <w:r w:rsidRPr="00506247">
              <w:rPr>
                <w:rFonts w:ascii="Calibri" w:eastAsia="Times New Roman" w:hAnsi="Calibri"/>
                <w:sz w:val="28"/>
                <w:szCs w:val="28"/>
                <w:lang w:eastAsia="en-US"/>
              </w:rPr>
              <w:t>млрд</w:t>
            </w:r>
            <w:proofErr w:type="spellEnd"/>
            <w:r w:rsidRPr="00506247">
              <w:rPr>
                <w:rFonts w:ascii="Calibri" w:eastAsia="Times New Roman" w:hAnsi="Calibri"/>
                <w:sz w:val="28"/>
                <w:szCs w:val="28"/>
                <w:lang w:eastAsia="en-US"/>
              </w:rPr>
              <w:t xml:space="preserve"> руб. в виде облигаций. Еще 11,4 </w:t>
            </w:r>
            <w:proofErr w:type="spellStart"/>
            <w:proofErr w:type="gramStart"/>
            <w:r w:rsidRPr="00506247">
              <w:rPr>
                <w:rFonts w:ascii="Calibri" w:eastAsia="Times New Roman" w:hAnsi="Calibri"/>
                <w:sz w:val="28"/>
                <w:szCs w:val="28"/>
                <w:lang w:eastAsia="en-US"/>
              </w:rPr>
              <w:t>млрд</w:t>
            </w:r>
            <w:proofErr w:type="spellEnd"/>
            <w:proofErr w:type="gramEnd"/>
            <w:r w:rsidRPr="00506247">
              <w:rPr>
                <w:rFonts w:ascii="Calibri" w:eastAsia="Times New Roman" w:hAnsi="Calibri"/>
                <w:sz w:val="28"/>
                <w:szCs w:val="28"/>
                <w:lang w:eastAsia="en-US"/>
              </w:rPr>
              <w:t xml:space="preserve"> руб. — банковские кредиты, рассказывал ранее </w:t>
            </w:r>
            <w:proofErr w:type="spellStart"/>
            <w:r w:rsidRPr="00506247">
              <w:rPr>
                <w:rFonts w:ascii="Calibri" w:eastAsia="Times New Roman" w:hAnsi="Calibri"/>
                <w:sz w:val="28"/>
                <w:szCs w:val="28"/>
                <w:lang w:eastAsia="en-US"/>
              </w:rPr>
              <w:t>Потапенко</w:t>
            </w:r>
            <w:proofErr w:type="spellEnd"/>
            <w:r w:rsidRPr="00506247">
              <w:rPr>
                <w:rFonts w:ascii="Calibri" w:eastAsia="Times New Roman" w:hAnsi="Calibri"/>
                <w:sz w:val="28"/>
                <w:szCs w:val="28"/>
                <w:lang w:eastAsia="en-US"/>
              </w:rPr>
              <w:t xml:space="preserve">. Крупнейший банк-кредитор — ВТБ, задолженность перед которым — 6,5 </w:t>
            </w:r>
            <w:proofErr w:type="spellStart"/>
            <w:proofErr w:type="gramStart"/>
            <w:r w:rsidRPr="00506247">
              <w:rPr>
                <w:rFonts w:ascii="Calibri" w:eastAsia="Times New Roman" w:hAnsi="Calibri"/>
                <w:sz w:val="28"/>
                <w:szCs w:val="28"/>
                <w:lang w:eastAsia="en-US"/>
              </w:rPr>
              <w:t>млрд</w:t>
            </w:r>
            <w:proofErr w:type="spellEnd"/>
            <w:proofErr w:type="gramEnd"/>
            <w:r w:rsidRPr="00506247">
              <w:rPr>
                <w:rFonts w:ascii="Calibri" w:eastAsia="Times New Roman" w:hAnsi="Calibri"/>
                <w:sz w:val="28"/>
                <w:szCs w:val="28"/>
                <w:lang w:eastAsia="en-US"/>
              </w:rPr>
              <w:t xml:space="preserve"> руб.</w:t>
            </w:r>
          </w:p>
        </w:tc>
      </w:tr>
    </w:tbl>
    <w:p w:rsidR="00412045" w:rsidRPr="00412045" w:rsidRDefault="00412045" w:rsidP="00412045">
      <w:pPr>
        <w:rPr>
          <w:sz w:val="28"/>
          <w:szCs w:val="28"/>
        </w:rPr>
      </w:pPr>
    </w:p>
    <w:p w:rsidR="00A84C0B" w:rsidRDefault="00A84C0B" w:rsidP="00412045">
      <w:pPr>
        <w:rPr>
          <w:sz w:val="28"/>
          <w:szCs w:val="28"/>
        </w:rPr>
      </w:pPr>
    </w:p>
    <w:p w:rsidR="00412045" w:rsidRPr="00412045" w:rsidRDefault="00412045" w:rsidP="00412045">
      <w:pPr>
        <w:rPr>
          <w:sz w:val="28"/>
          <w:szCs w:val="28"/>
        </w:rPr>
      </w:pPr>
      <w:r>
        <w:rPr>
          <w:sz w:val="28"/>
          <w:szCs w:val="28"/>
        </w:rPr>
        <w:lastRenderedPageBreak/>
        <w:t>Таблица №2</w:t>
      </w:r>
    </w:p>
    <w:p w:rsidR="00412045" w:rsidRPr="00412045" w:rsidRDefault="00412045" w:rsidP="00412045">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2577"/>
        <w:gridCol w:w="836"/>
        <w:gridCol w:w="836"/>
        <w:gridCol w:w="1251"/>
        <w:gridCol w:w="1251"/>
        <w:gridCol w:w="1251"/>
      </w:tblGrid>
      <w:tr w:rsidR="00DF63C9" w:rsidRPr="00506247" w:rsidTr="00506247">
        <w:tc>
          <w:tcPr>
            <w:tcW w:w="87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Критерии</w:t>
            </w:r>
          </w:p>
        </w:tc>
        <w:tc>
          <w:tcPr>
            <w:tcW w:w="4127" w:type="pct"/>
            <w:gridSpan w:val="6"/>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ОАО «ПАВА»</w:t>
            </w:r>
          </w:p>
        </w:tc>
      </w:tr>
      <w:tr w:rsidR="00DF63C9" w:rsidRPr="00506247" w:rsidTr="00506247">
        <w:tc>
          <w:tcPr>
            <w:tcW w:w="873" w:type="pct"/>
            <w:vMerge w:val="restar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Доход</w:t>
            </w:r>
          </w:p>
        </w:tc>
        <w:tc>
          <w:tcPr>
            <w:tcW w:w="156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b/>
                <w:sz w:val="28"/>
                <w:szCs w:val="28"/>
                <w:lang w:eastAsia="en-US"/>
              </w:rPr>
              <w:t>Консолидированный</w:t>
            </w:r>
          </w:p>
          <w:p w:rsidR="00DF63C9" w:rsidRPr="00506247" w:rsidRDefault="00DF63C9" w:rsidP="009868D1">
            <w:pPr>
              <w:rPr>
                <w:rFonts w:ascii="Calibri" w:eastAsia="Cambria" w:hAnsi="Calibri"/>
                <w:sz w:val="28"/>
                <w:szCs w:val="28"/>
                <w:lang w:eastAsia="en-US"/>
              </w:rPr>
            </w:pPr>
            <w:r w:rsidRPr="00506247">
              <w:rPr>
                <w:rFonts w:ascii="Calibri" w:eastAsia="Cambria" w:hAnsi="Calibri"/>
                <w:b/>
                <w:sz w:val="28"/>
                <w:szCs w:val="28"/>
                <w:lang w:eastAsia="en-US"/>
              </w:rPr>
              <w:t>отчет о прибылях и убытках по годам:</w:t>
            </w:r>
          </w:p>
        </w:tc>
        <w:tc>
          <w:tcPr>
            <w:tcW w:w="474" w:type="pct"/>
            <w:shd w:val="clear" w:color="auto" w:fill="auto"/>
          </w:tcPr>
          <w:p w:rsidR="00DF63C9" w:rsidRPr="00506247" w:rsidRDefault="00DF63C9" w:rsidP="009868D1">
            <w:pPr>
              <w:rPr>
                <w:rFonts w:ascii="Calibri" w:eastAsia="Cambria" w:hAnsi="Calibri"/>
                <w:sz w:val="28"/>
                <w:szCs w:val="28"/>
                <w:lang w:eastAsia="en-US"/>
              </w:rPr>
            </w:pPr>
          </w:p>
        </w:tc>
        <w:tc>
          <w:tcPr>
            <w:tcW w:w="521" w:type="pct"/>
            <w:shd w:val="clear" w:color="auto" w:fill="auto"/>
          </w:tcPr>
          <w:p w:rsidR="00DF63C9" w:rsidRPr="00506247" w:rsidRDefault="00DF63C9" w:rsidP="009868D1">
            <w:pPr>
              <w:rPr>
                <w:rFonts w:ascii="Calibri" w:eastAsia="Cambria" w:hAnsi="Calibri"/>
                <w:sz w:val="28"/>
                <w:szCs w:val="28"/>
                <w:lang w:eastAsia="en-US"/>
              </w:rPr>
            </w:pPr>
          </w:p>
        </w:tc>
        <w:tc>
          <w:tcPr>
            <w:tcW w:w="541" w:type="pc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2009 </w:t>
            </w:r>
          </w:p>
          <w:p w:rsidR="00DF63C9" w:rsidRPr="00506247" w:rsidRDefault="00DF63C9"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тыс</w:t>
            </w:r>
            <w:proofErr w:type="spellEnd"/>
            <w:proofErr w:type="gramEnd"/>
            <w:r w:rsidRPr="00506247">
              <w:rPr>
                <w:rFonts w:ascii="Calibri" w:eastAsia="Cambria" w:hAnsi="Calibri"/>
                <w:sz w:val="28"/>
                <w:szCs w:val="28"/>
                <w:lang w:eastAsia="en-US"/>
              </w:rPr>
              <w:t xml:space="preserve"> руб.</w:t>
            </w:r>
          </w:p>
        </w:tc>
        <w:tc>
          <w:tcPr>
            <w:tcW w:w="541" w:type="pc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2010 </w:t>
            </w:r>
          </w:p>
          <w:p w:rsidR="00DF63C9" w:rsidRPr="00506247" w:rsidRDefault="00DF63C9"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тыс</w:t>
            </w:r>
            <w:proofErr w:type="spellEnd"/>
            <w:proofErr w:type="gramEnd"/>
            <w:r w:rsidRPr="00506247">
              <w:rPr>
                <w:rFonts w:ascii="Calibri" w:eastAsia="Cambria" w:hAnsi="Calibri"/>
                <w:sz w:val="28"/>
                <w:szCs w:val="28"/>
                <w:lang w:eastAsia="en-US"/>
              </w:rPr>
              <w:t xml:space="preserve"> руб.</w:t>
            </w:r>
          </w:p>
        </w:tc>
        <w:tc>
          <w:tcPr>
            <w:tcW w:w="486" w:type="pc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2011 </w:t>
            </w:r>
          </w:p>
          <w:p w:rsidR="00DF63C9" w:rsidRPr="00506247" w:rsidRDefault="00DF63C9"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тыс</w:t>
            </w:r>
            <w:proofErr w:type="spellEnd"/>
            <w:proofErr w:type="gramEnd"/>
            <w:r w:rsidRPr="00506247">
              <w:rPr>
                <w:rFonts w:ascii="Calibri" w:eastAsia="Cambria" w:hAnsi="Calibri"/>
                <w:sz w:val="28"/>
                <w:szCs w:val="28"/>
                <w:lang w:eastAsia="en-US"/>
              </w:rPr>
              <w:t xml:space="preserve"> руб.</w:t>
            </w:r>
          </w:p>
        </w:tc>
      </w:tr>
      <w:tr w:rsidR="00DF63C9" w:rsidRPr="00506247" w:rsidTr="00506247">
        <w:tc>
          <w:tcPr>
            <w:tcW w:w="873" w:type="pct"/>
            <w:vMerge/>
            <w:shd w:val="clear" w:color="auto" w:fill="auto"/>
          </w:tcPr>
          <w:p w:rsidR="00DF63C9" w:rsidRPr="00506247" w:rsidRDefault="00DF63C9" w:rsidP="009868D1">
            <w:pPr>
              <w:rPr>
                <w:rFonts w:ascii="Calibri" w:eastAsia="Cambria" w:hAnsi="Calibri"/>
                <w:sz w:val="28"/>
                <w:szCs w:val="28"/>
                <w:lang w:eastAsia="en-US"/>
              </w:rPr>
            </w:pPr>
          </w:p>
        </w:tc>
        <w:tc>
          <w:tcPr>
            <w:tcW w:w="156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Выручка</w:t>
            </w:r>
          </w:p>
        </w:tc>
        <w:tc>
          <w:tcPr>
            <w:tcW w:w="474" w:type="pct"/>
            <w:shd w:val="clear" w:color="auto" w:fill="auto"/>
          </w:tcPr>
          <w:p w:rsidR="00DF63C9" w:rsidRPr="00506247" w:rsidRDefault="00DF63C9" w:rsidP="009868D1">
            <w:pPr>
              <w:rPr>
                <w:rFonts w:ascii="Calibri" w:eastAsia="Cambria" w:hAnsi="Calibri"/>
                <w:sz w:val="28"/>
                <w:szCs w:val="28"/>
                <w:lang w:eastAsia="en-US"/>
              </w:rPr>
            </w:pPr>
          </w:p>
        </w:tc>
        <w:tc>
          <w:tcPr>
            <w:tcW w:w="521" w:type="pct"/>
            <w:shd w:val="clear" w:color="auto" w:fill="auto"/>
          </w:tcPr>
          <w:p w:rsidR="00DF63C9" w:rsidRPr="00506247" w:rsidRDefault="00DF63C9" w:rsidP="009868D1">
            <w:pPr>
              <w:rPr>
                <w:rFonts w:ascii="Calibri" w:eastAsia="Cambria" w:hAnsi="Calibri"/>
                <w:sz w:val="28"/>
                <w:szCs w:val="28"/>
                <w:lang w:eastAsia="en-US"/>
              </w:rPr>
            </w:pP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3.197.136</w:t>
            </w: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3.525.541</w:t>
            </w:r>
          </w:p>
        </w:tc>
        <w:tc>
          <w:tcPr>
            <w:tcW w:w="486"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5.623.121</w:t>
            </w:r>
          </w:p>
        </w:tc>
      </w:tr>
      <w:tr w:rsidR="00DF63C9" w:rsidRPr="00506247" w:rsidTr="00506247">
        <w:tc>
          <w:tcPr>
            <w:tcW w:w="873" w:type="pct"/>
            <w:vMerge/>
            <w:shd w:val="clear" w:color="auto" w:fill="auto"/>
          </w:tcPr>
          <w:p w:rsidR="00DF63C9" w:rsidRPr="00506247" w:rsidRDefault="00DF63C9" w:rsidP="009868D1">
            <w:pPr>
              <w:rPr>
                <w:rFonts w:ascii="Calibri" w:eastAsia="Cambria" w:hAnsi="Calibri"/>
                <w:sz w:val="28"/>
                <w:szCs w:val="28"/>
                <w:lang w:eastAsia="en-US"/>
              </w:rPr>
            </w:pPr>
          </w:p>
        </w:tc>
        <w:tc>
          <w:tcPr>
            <w:tcW w:w="156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Валовая прибыль</w:t>
            </w:r>
          </w:p>
        </w:tc>
        <w:tc>
          <w:tcPr>
            <w:tcW w:w="474" w:type="pct"/>
            <w:shd w:val="clear" w:color="auto" w:fill="auto"/>
          </w:tcPr>
          <w:p w:rsidR="00DF63C9" w:rsidRPr="00506247" w:rsidRDefault="00DF63C9" w:rsidP="009868D1">
            <w:pPr>
              <w:rPr>
                <w:rFonts w:ascii="Calibri" w:eastAsia="Cambria" w:hAnsi="Calibri"/>
                <w:sz w:val="28"/>
                <w:szCs w:val="28"/>
                <w:lang w:eastAsia="en-US"/>
              </w:rPr>
            </w:pPr>
          </w:p>
        </w:tc>
        <w:tc>
          <w:tcPr>
            <w:tcW w:w="521" w:type="pct"/>
            <w:shd w:val="clear" w:color="auto" w:fill="auto"/>
          </w:tcPr>
          <w:p w:rsidR="00DF63C9" w:rsidRPr="00506247" w:rsidRDefault="00DF63C9" w:rsidP="009868D1">
            <w:pPr>
              <w:rPr>
                <w:rFonts w:ascii="Calibri" w:eastAsia="Cambria" w:hAnsi="Calibri"/>
                <w:sz w:val="28"/>
                <w:szCs w:val="28"/>
                <w:lang w:eastAsia="en-US"/>
              </w:rPr>
            </w:pP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530.125</w:t>
            </w: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637.519</w:t>
            </w:r>
          </w:p>
        </w:tc>
        <w:tc>
          <w:tcPr>
            <w:tcW w:w="486"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887.086</w:t>
            </w:r>
          </w:p>
        </w:tc>
      </w:tr>
      <w:tr w:rsidR="00DF63C9" w:rsidRPr="00506247" w:rsidTr="00506247">
        <w:tc>
          <w:tcPr>
            <w:tcW w:w="873" w:type="pct"/>
            <w:vMerge/>
            <w:shd w:val="clear" w:color="auto" w:fill="auto"/>
          </w:tcPr>
          <w:p w:rsidR="00DF63C9" w:rsidRPr="00506247" w:rsidRDefault="00DF63C9" w:rsidP="009868D1">
            <w:pPr>
              <w:rPr>
                <w:rFonts w:ascii="Calibri" w:eastAsia="Cambria" w:hAnsi="Calibri"/>
                <w:sz w:val="28"/>
                <w:szCs w:val="28"/>
                <w:lang w:eastAsia="en-US"/>
              </w:rPr>
            </w:pPr>
          </w:p>
        </w:tc>
        <w:tc>
          <w:tcPr>
            <w:tcW w:w="156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Прибыль от операционной деятельности</w:t>
            </w:r>
          </w:p>
        </w:tc>
        <w:tc>
          <w:tcPr>
            <w:tcW w:w="474" w:type="pct"/>
            <w:shd w:val="clear" w:color="auto" w:fill="auto"/>
          </w:tcPr>
          <w:p w:rsidR="00DF63C9" w:rsidRPr="00506247" w:rsidRDefault="00DF63C9" w:rsidP="009868D1">
            <w:pPr>
              <w:rPr>
                <w:rFonts w:ascii="Calibri" w:eastAsia="Cambria" w:hAnsi="Calibri"/>
                <w:sz w:val="28"/>
                <w:szCs w:val="28"/>
                <w:lang w:eastAsia="en-US"/>
              </w:rPr>
            </w:pPr>
          </w:p>
        </w:tc>
        <w:tc>
          <w:tcPr>
            <w:tcW w:w="521" w:type="pct"/>
            <w:shd w:val="clear" w:color="auto" w:fill="auto"/>
          </w:tcPr>
          <w:p w:rsidR="00DF63C9" w:rsidRPr="00506247" w:rsidRDefault="00DF63C9" w:rsidP="009868D1">
            <w:pPr>
              <w:rPr>
                <w:rFonts w:ascii="Calibri" w:eastAsia="Cambria" w:hAnsi="Calibri"/>
                <w:sz w:val="28"/>
                <w:szCs w:val="28"/>
                <w:lang w:eastAsia="en-US"/>
              </w:rPr>
            </w:pPr>
          </w:p>
        </w:tc>
        <w:tc>
          <w:tcPr>
            <w:tcW w:w="541" w:type="pct"/>
            <w:shd w:val="clear" w:color="auto" w:fill="auto"/>
          </w:tcPr>
          <w:p w:rsidR="00DF63C9" w:rsidRPr="00506247" w:rsidRDefault="00DF63C9" w:rsidP="009868D1">
            <w:pPr>
              <w:rPr>
                <w:rFonts w:ascii="Calibri" w:eastAsia="Cambria" w:hAnsi="Calibri"/>
                <w:sz w:val="28"/>
                <w:szCs w:val="28"/>
                <w:lang w:eastAsia="en-US"/>
              </w:rPr>
            </w:pP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58.123</w:t>
            </w:r>
          </w:p>
        </w:tc>
        <w:tc>
          <w:tcPr>
            <w:tcW w:w="486"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62.113</w:t>
            </w:r>
          </w:p>
        </w:tc>
      </w:tr>
      <w:tr w:rsidR="00DF63C9" w:rsidRPr="00506247" w:rsidTr="00506247">
        <w:tc>
          <w:tcPr>
            <w:tcW w:w="873" w:type="pct"/>
            <w:vMerge/>
            <w:shd w:val="clear" w:color="auto" w:fill="auto"/>
          </w:tcPr>
          <w:p w:rsidR="00DF63C9" w:rsidRPr="00506247" w:rsidRDefault="00DF63C9" w:rsidP="009868D1">
            <w:pPr>
              <w:rPr>
                <w:rFonts w:ascii="Calibri" w:eastAsia="Cambria" w:hAnsi="Calibri"/>
                <w:sz w:val="28"/>
                <w:szCs w:val="28"/>
                <w:lang w:eastAsia="en-US"/>
              </w:rPr>
            </w:pPr>
          </w:p>
        </w:tc>
        <w:tc>
          <w:tcPr>
            <w:tcW w:w="156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Прибыль/убыток до налогообложения</w:t>
            </w:r>
          </w:p>
        </w:tc>
        <w:tc>
          <w:tcPr>
            <w:tcW w:w="474" w:type="pct"/>
            <w:shd w:val="clear" w:color="auto" w:fill="auto"/>
          </w:tcPr>
          <w:p w:rsidR="00DF63C9" w:rsidRPr="00506247" w:rsidRDefault="00DF63C9" w:rsidP="009868D1">
            <w:pPr>
              <w:rPr>
                <w:rFonts w:ascii="Calibri" w:eastAsia="Cambria" w:hAnsi="Calibri"/>
                <w:sz w:val="28"/>
                <w:szCs w:val="28"/>
                <w:lang w:eastAsia="en-US"/>
              </w:rPr>
            </w:pPr>
          </w:p>
        </w:tc>
        <w:tc>
          <w:tcPr>
            <w:tcW w:w="521" w:type="pct"/>
            <w:shd w:val="clear" w:color="auto" w:fill="auto"/>
          </w:tcPr>
          <w:p w:rsidR="00DF63C9" w:rsidRPr="00506247" w:rsidRDefault="00DF63C9" w:rsidP="009868D1">
            <w:pPr>
              <w:rPr>
                <w:rFonts w:ascii="Calibri" w:eastAsia="Cambria" w:hAnsi="Calibri"/>
                <w:sz w:val="28"/>
                <w:szCs w:val="28"/>
                <w:lang w:eastAsia="en-US"/>
              </w:rPr>
            </w:pP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16.186</w:t>
            </w: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17.290</w:t>
            </w:r>
          </w:p>
        </w:tc>
        <w:tc>
          <w:tcPr>
            <w:tcW w:w="486"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25.737</w:t>
            </w:r>
          </w:p>
        </w:tc>
      </w:tr>
      <w:tr w:rsidR="00DF63C9" w:rsidRPr="00506247" w:rsidTr="00506247">
        <w:tc>
          <w:tcPr>
            <w:tcW w:w="873" w:type="pct"/>
            <w:vMerge/>
            <w:shd w:val="clear" w:color="auto" w:fill="auto"/>
          </w:tcPr>
          <w:p w:rsidR="00DF63C9" w:rsidRPr="00506247" w:rsidRDefault="00DF63C9" w:rsidP="009868D1">
            <w:pPr>
              <w:rPr>
                <w:rFonts w:ascii="Calibri" w:eastAsia="Cambria" w:hAnsi="Calibri"/>
                <w:sz w:val="28"/>
                <w:szCs w:val="28"/>
                <w:lang w:eastAsia="en-US"/>
              </w:rPr>
            </w:pPr>
          </w:p>
        </w:tc>
        <w:tc>
          <w:tcPr>
            <w:tcW w:w="156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Чистая прибыль/убыток за год</w:t>
            </w:r>
          </w:p>
        </w:tc>
        <w:tc>
          <w:tcPr>
            <w:tcW w:w="474" w:type="pct"/>
            <w:shd w:val="clear" w:color="auto" w:fill="auto"/>
          </w:tcPr>
          <w:p w:rsidR="00DF63C9" w:rsidRPr="00506247" w:rsidRDefault="00DF63C9" w:rsidP="009868D1">
            <w:pPr>
              <w:rPr>
                <w:rFonts w:ascii="Calibri" w:eastAsia="Cambria" w:hAnsi="Calibri"/>
                <w:sz w:val="28"/>
                <w:szCs w:val="28"/>
                <w:lang w:eastAsia="en-US"/>
              </w:rPr>
            </w:pPr>
          </w:p>
        </w:tc>
        <w:tc>
          <w:tcPr>
            <w:tcW w:w="521" w:type="pct"/>
            <w:shd w:val="clear" w:color="auto" w:fill="auto"/>
          </w:tcPr>
          <w:p w:rsidR="00DF63C9" w:rsidRPr="00506247" w:rsidRDefault="00DF63C9" w:rsidP="009868D1">
            <w:pPr>
              <w:rPr>
                <w:rFonts w:ascii="Calibri" w:eastAsia="Cambria" w:hAnsi="Calibri"/>
                <w:sz w:val="28"/>
                <w:szCs w:val="28"/>
                <w:lang w:eastAsia="en-US"/>
              </w:rPr>
            </w:pP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15.269</w:t>
            </w:r>
          </w:p>
        </w:tc>
        <w:tc>
          <w:tcPr>
            <w:tcW w:w="541"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24.695</w:t>
            </w:r>
          </w:p>
        </w:tc>
        <w:tc>
          <w:tcPr>
            <w:tcW w:w="486"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29.140</w:t>
            </w:r>
          </w:p>
        </w:tc>
      </w:tr>
      <w:tr w:rsidR="00DF63C9" w:rsidRPr="00506247" w:rsidTr="00506247">
        <w:tc>
          <w:tcPr>
            <w:tcW w:w="87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Акции</w:t>
            </w:r>
          </w:p>
        </w:tc>
        <w:tc>
          <w:tcPr>
            <w:tcW w:w="4127" w:type="pct"/>
            <w:gridSpan w:val="6"/>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Акции 2-го эшелона</w:t>
            </w:r>
          </w:p>
        </w:tc>
      </w:tr>
      <w:tr w:rsidR="00DF63C9" w:rsidRPr="00506247" w:rsidTr="00506247">
        <w:tc>
          <w:tcPr>
            <w:tcW w:w="873" w:type="pct"/>
            <w:vMerge w:val="restar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Выплата дивидендов акционерам</w:t>
            </w:r>
          </w:p>
        </w:tc>
        <w:tc>
          <w:tcPr>
            <w:tcW w:w="1563" w:type="pct"/>
            <w:vMerge w:val="restar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Выплата дивидендов по годам:</w:t>
            </w:r>
          </w:p>
        </w:tc>
        <w:tc>
          <w:tcPr>
            <w:tcW w:w="474"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2007</w:t>
            </w:r>
          </w:p>
        </w:tc>
        <w:tc>
          <w:tcPr>
            <w:tcW w:w="521"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2008</w:t>
            </w:r>
          </w:p>
        </w:tc>
        <w:tc>
          <w:tcPr>
            <w:tcW w:w="541"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2009</w:t>
            </w:r>
          </w:p>
        </w:tc>
        <w:tc>
          <w:tcPr>
            <w:tcW w:w="541"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2010</w:t>
            </w:r>
          </w:p>
        </w:tc>
        <w:tc>
          <w:tcPr>
            <w:tcW w:w="486"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2011</w:t>
            </w:r>
          </w:p>
        </w:tc>
      </w:tr>
      <w:tr w:rsidR="00DF63C9" w:rsidRPr="00506247" w:rsidTr="00506247">
        <w:tc>
          <w:tcPr>
            <w:tcW w:w="873" w:type="pct"/>
            <w:vMerge/>
            <w:shd w:val="clear" w:color="auto" w:fill="auto"/>
          </w:tcPr>
          <w:p w:rsidR="00DF63C9" w:rsidRPr="00506247" w:rsidRDefault="00DF63C9" w:rsidP="009868D1">
            <w:pPr>
              <w:rPr>
                <w:rFonts w:ascii="Calibri" w:eastAsia="Cambria" w:hAnsi="Calibri"/>
                <w:sz w:val="28"/>
                <w:szCs w:val="28"/>
                <w:lang w:eastAsia="en-US"/>
              </w:rPr>
            </w:pPr>
          </w:p>
        </w:tc>
        <w:tc>
          <w:tcPr>
            <w:tcW w:w="1563" w:type="pct"/>
            <w:vMerge/>
            <w:shd w:val="clear" w:color="auto" w:fill="auto"/>
          </w:tcPr>
          <w:p w:rsidR="00DF63C9" w:rsidRPr="00506247" w:rsidRDefault="00DF63C9" w:rsidP="009868D1">
            <w:pPr>
              <w:rPr>
                <w:rFonts w:ascii="Calibri" w:eastAsia="Cambria" w:hAnsi="Calibri"/>
                <w:sz w:val="28"/>
                <w:szCs w:val="28"/>
                <w:lang w:eastAsia="en-US"/>
              </w:rPr>
            </w:pPr>
          </w:p>
        </w:tc>
        <w:tc>
          <w:tcPr>
            <w:tcW w:w="474"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 xml:space="preserve">не </w:t>
            </w: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521"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 xml:space="preserve">не </w:t>
            </w: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541"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не</w:t>
            </w:r>
          </w:p>
          <w:p w:rsidR="00DF63C9" w:rsidRPr="00506247" w:rsidRDefault="00DF63C9" w:rsidP="00506247">
            <w:pPr>
              <w:jc w:val="center"/>
              <w:rPr>
                <w:rFonts w:ascii="Calibri" w:eastAsia="Cambria" w:hAnsi="Calibri"/>
                <w:sz w:val="28"/>
                <w:szCs w:val="28"/>
                <w:lang w:eastAsia="en-US"/>
              </w:rPr>
            </w:pP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541"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не</w:t>
            </w:r>
          </w:p>
          <w:p w:rsidR="00DF63C9" w:rsidRPr="00506247" w:rsidRDefault="00DF63C9" w:rsidP="00506247">
            <w:pPr>
              <w:jc w:val="center"/>
              <w:rPr>
                <w:rFonts w:ascii="Calibri" w:eastAsia="Cambria" w:hAnsi="Calibri"/>
                <w:sz w:val="28"/>
                <w:szCs w:val="28"/>
                <w:lang w:eastAsia="en-US"/>
              </w:rPr>
            </w:pP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486"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 xml:space="preserve">не </w:t>
            </w: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r>
      <w:tr w:rsidR="00DF63C9" w:rsidRPr="00506247" w:rsidTr="00506247">
        <w:tc>
          <w:tcPr>
            <w:tcW w:w="873"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Дефолты</w:t>
            </w:r>
          </w:p>
        </w:tc>
        <w:tc>
          <w:tcPr>
            <w:tcW w:w="4127" w:type="pct"/>
            <w:gridSpan w:val="6"/>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 2009 году у компании имелись проблемы с финансами,</w:t>
            </w:r>
            <w:r w:rsidRPr="00506247">
              <w:rPr>
                <w:rFonts w:ascii="Calibri" w:eastAsia="Times New Roman" w:hAnsi="Calibri"/>
                <w:sz w:val="28"/>
                <w:szCs w:val="28"/>
                <w:lang w:eastAsia="en-US"/>
              </w:rPr>
              <w:t xml:space="preserve"> в отчете «Павы» за III квартал 2008 г. указывается кредиторская задолженность на конец сентября — 1,74 </w:t>
            </w:r>
            <w:proofErr w:type="spellStart"/>
            <w:proofErr w:type="gramStart"/>
            <w:r w:rsidRPr="00506247">
              <w:rPr>
                <w:rFonts w:ascii="Calibri" w:eastAsia="Times New Roman" w:hAnsi="Calibri"/>
                <w:sz w:val="28"/>
                <w:szCs w:val="28"/>
                <w:lang w:eastAsia="en-US"/>
              </w:rPr>
              <w:t>млрд</w:t>
            </w:r>
            <w:proofErr w:type="spellEnd"/>
            <w:proofErr w:type="gramEnd"/>
            <w:r w:rsidRPr="00506247">
              <w:rPr>
                <w:rFonts w:ascii="Calibri" w:eastAsia="Times New Roman" w:hAnsi="Calibri"/>
                <w:sz w:val="28"/>
                <w:szCs w:val="28"/>
                <w:lang w:eastAsia="en-US"/>
              </w:rPr>
              <w:t xml:space="preserve"> руб., в том числе 486,9 </w:t>
            </w:r>
            <w:proofErr w:type="spellStart"/>
            <w:r w:rsidRPr="00506247">
              <w:rPr>
                <w:rFonts w:ascii="Calibri" w:eastAsia="Times New Roman" w:hAnsi="Calibri"/>
                <w:sz w:val="28"/>
                <w:szCs w:val="28"/>
                <w:lang w:eastAsia="en-US"/>
              </w:rPr>
              <w:t>млн</w:t>
            </w:r>
            <w:proofErr w:type="spellEnd"/>
            <w:r w:rsidRPr="00506247">
              <w:rPr>
                <w:rFonts w:ascii="Calibri" w:eastAsia="Times New Roman" w:hAnsi="Calibri"/>
                <w:sz w:val="28"/>
                <w:szCs w:val="28"/>
                <w:lang w:eastAsia="en-US"/>
              </w:rPr>
              <w:t xml:space="preserve"> руб. — долг перед поставщиками.) Тем не менее компанию продолжает кредитовать Сбербанк: в феврале он выдал ей кредит в 150 </w:t>
            </w:r>
            <w:proofErr w:type="spellStart"/>
            <w:proofErr w:type="gramStart"/>
            <w:r w:rsidRPr="00506247">
              <w:rPr>
                <w:rFonts w:ascii="Calibri" w:eastAsia="Times New Roman" w:hAnsi="Calibri"/>
                <w:sz w:val="28"/>
                <w:szCs w:val="28"/>
                <w:lang w:eastAsia="en-US"/>
              </w:rPr>
              <w:t>млн</w:t>
            </w:r>
            <w:proofErr w:type="spellEnd"/>
            <w:proofErr w:type="gramEnd"/>
            <w:r w:rsidRPr="00506247">
              <w:rPr>
                <w:rFonts w:ascii="Calibri" w:eastAsia="Times New Roman" w:hAnsi="Calibri"/>
                <w:sz w:val="28"/>
                <w:szCs w:val="28"/>
                <w:lang w:eastAsia="en-US"/>
              </w:rPr>
              <w:t xml:space="preserve"> руб. на 12 месяцев.</w:t>
            </w:r>
          </w:p>
        </w:tc>
      </w:tr>
    </w:tbl>
    <w:p w:rsidR="00412045" w:rsidRDefault="00DF63C9" w:rsidP="00412045">
      <w:pPr>
        <w:rPr>
          <w:sz w:val="28"/>
          <w:szCs w:val="28"/>
        </w:rPr>
      </w:pPr>
      <w:r>
        <w:rPr>
          <w:sz w:val="28"/>
          <w:szCs w:val="28"/>
        </w:rPr>
        <w:t>Таблица №3</w:t>
      </w:r>
    </w:p>
    <w:p w:rsidR="00D44EB6" w:rsidRDefault="00D44EB6" w:rsidP="00412045">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4"/>
        <w:gridCol w:w="2883"/>
        <w:gridCol w:w="995"/>
        <w:gridCol w:w="993"/>
        <w:gridCol w:w="991"/>
        <w:gridCol w:w="849"/>
        <w:gridCol w:w="1240"/>
      </w:tblGrid>
      <w:tr w:rsidR="00DF63C9" w:rsidRPr="00506247" w:rsidTr="00506247">
        <w:tc>
          <w:tcPr>
            <w:tcW w:w="844"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Критерии</w:t>
            </w:r>
          </w:p>
        </w:tc>
        <w:tc>
          <w:tcPr>
            <w:tcW w:w="4156" w:type="pct"/>
            <w:gridSpan w:val="6"/>
            <w:shd w:val="clear" w:color="auto" w:fill="auto"/>
          </w:tcPr>
          <w:p w:rsidR="00DF63C9" w:rsidRPr="00506247" w:rsidRDefault="00DF63C9" w:rsidP="009868D1">
            <w:pPr>
              <w:rPr>
                <w:rFonts w:ascii="Calibri" w:eastAsia="Cambria" w:hAnsi="Calibri"/>
                <w:sz w:val="28"/>
                <w:szCs w:val="28"/>
                <w:lang w:eastAsia="en-US"/>
              </w:rPr>
            </w:pPr>
            <w:r w:rsidRPr="00506247">
              <w:rPr>
                <w:rStyle w:val="a5"/>
                <w:rFonts w:ascii="Calibri" w:eastAsia="Times New Roman" w:hAnsi="Calibri"/>
                <w:sz w:val="28"/>
                <w:szCs w:val="28"/>
                <w:lang w:eastAsia="en-US"/>
              </w:rPr>
              <w:t>"Группа "</w:t>
            </w:r>
            <w:proofErr w:type="spellStart"/>
            <w:r w:rsidRPr="00506247">
              <w:rPr>
                <w:rStyle w:val="a5"/>
                <w:rFonts w:ascii="Calibri" w:eastAsia="Times New Roman" w:hAnsi="Calibri"/>
                <w:sz w:val="28"/>
                <w:szCs w:val="28"/>
                <w:lang w:eastAsia="en-US"/>
              </w:rPr>
              <w:t>Русагро</w:t>
            </w:r>
            <w:proofErr w:type="spellEnd"/>
            <w:r w:rsidRPr="00506247">
              <w:rPr>
                <w:rStyle w:val="a5"/>
                <w:rFonts w:ascii="Calibri" w:eastAsia="Times New Roman" w:hAnsi="Calibri"/>
                <w:sz w:val="28"/>
                <w:szCs w:val="28"/>
                <w:lang w:eastAsia="en-US"/>
              </w:rPr>
              <w:t>"</w:t>
            </w:r>
          </w:p>
        </w:tc>
      </w:tr>
      <w:tr w:rsidR="00DF63C9" w:rsidRPr="00506247" w:rsidTr="00506247">
        <w:tc>
          <w:tcPr>
            <w:tcW w:w="844" w:type="pct"/>
            <w:vMerge w:val="restar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Доход</w:t>
            </w:r>
          </w:p>
        </w:tc>
        <w:tc>
          <w:tcPr>
            <w:tcW w:w="1507"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b/>
                <w:sz w:val="28"/>
                <w:szCs w:val="28"/>
                <w:lang w:eastAsia="en-US"/>
              </w:rPr>
              <w:t>Консолидированный</w:t>
            </w:r>
          </w:p>
          <w:p w:rsidR="00DF63C9" w:rsidRPr="00506247" w:rsidRDefault="00DF63C9" w:rsidP="009868D1">
            <w:pPr>
              <w:rPr>
                <w:rFonts w:ascii="Calibri" w:eastAsia="Cambria" w:hAnsi="Calibri"/>
                <w:sz w:val="28"/>
                <w:szCs w:val="28"/>
                <w:lang w:eastAsia="en-US"/>
              </w:rPr>
            </w:pPr>
            <w:r w:rsidRPr="00506247">
              <w:rPr>
                <w:rFonts w:ascii="Calibri" w:eastAsia="Cambria" w:hAnsi="Calibri"/>
                <w:b/>
                <w:sz w:val="28"/>
                <w:szCs w:val="28"/>
                <w:lang w:eastAsia="en-US"/>
              </w:rPr>
              <w:t xml:space="preserve">отчет </w:t>
            </w:r>
            <w:r w:rsidRPr="00506247">
              <w:rPr>
                <w:rFonts w:ascii="Calibri" w:eastAsia="Cambria" w:hAnsi="Calibri"/>
                <w:sz w:val="28"/>
                <w:szCs w:val="28"/>
                <w:lang w:eastAsia="en-US"/>
              </w:rPr>
              <w:t>о прибылях и убытках по годам:</w:t>
            </w:r>
          </w:p>
        </w:tc>
        <w:tc>
          <w:tcPr>
            <w:tcW w:w="520" w:type="pc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2008 </w:t>
            </w:r>
          </w:p>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млн. руб.</w:t>
            </w:r>
          </w:p>
        </w:tc>
        <w:tc>
          <w:tcPr>
            <w:tcW w:w="519" w:type="pc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2009 </w:t>
            </w:r>
          </w:p>
          <w:p w:rsidR="00DF63C9" w:rsidRPr="00506247" w:rsidRDefault="00DF63C9"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млн</w:t>
            </w:r>
            <w:proofErr w:type="spellEnd"/>
            <w:proofErr w:type="gramEnd"/>
            <w:r w:rsidRPr="00506247">
              <w:rPr>
                <w:rFonts w:ascii="Calibri" w:eastAsia="Cambria" w:hAnsi="Calibri"/>
                <w:sz w:val="28"/>
                <w:szCs w:val="28"/>
                <w:lang w:eastAsia="en-US"/>
              </w:rPr>
              <w:t xml:space="preserve"> руб.</w:t>
            </w:r>
          </w:p>
        </w:tc>
        <w:tc>
          <w:tcPr>
            <w:tcW w:w="518" w:type="pc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 xml:space="preserve">2010 </w:t>
            </w:r>
          </w:p>
          <w:p w:rsidR="00DF63C9" w:rsidRPr="00506247" w:rsidRDefault="00DF63C9" w:rsidP="009868D1">
            <w:pPr>
              <w:rPr>
                <w:rFonts w:ascii="Calibri" w:eastAsia="Cambria" w:hAnsi="Calibri"/>
                <w:sz w:val="28"/>
                <w:szCs w:val="28"/>
                <w:lang w:eastAsia="en-US"/>
              </w:rPr>
            </w:pPr>
            <w:proofErr w:type="spellStart"/>
            <w:proofErr w:type="gramStart"/>
            <w:r w:rsidRPr="00506247">
              <w:rPr>
                <w:rFonts w:ascii="Calibri" w:eastAsia="Cambria" w:hAnsi="Calibri"/>
                <w:sz w:val="28"/>
                <w:szCs w:val="28"/>
                <w:lang w:eastAsia="en-US"/>
              </w:rPr>
              <w:t>млн</w:t>
            </w:r>
            <w:proofErr w:type="spellEnd"/>
            <w:proofErr w:type="gramEnd"/>
            <w:r w:rsidRPr="00506247">
              <w:rPr>
                <w:rFonts w:ascii="Calibri" w:eastAsia="Cambria" w:hAnsi="Calibri"/>
                <w:sz w:val="28"/>
                <w:szCs w:val="28"/>
                <w:lang w:eastAsia="en-US"/>
              </w:rPr>
              <w:t xml:space="preserve"> руб.</w:t>
            </w:r>
          </w:p>
        </w:tc>
        <w:tc>
          <w:tcPr>
            <w:tcW w:w="444" w:type="pct"/>
            <w:shd w:val="clear" w:color="auto" w:fill="auto"/>
          </w:tcPr>
          <w:p w:rsidR="00DF63C9" w:rsidRPr="00506247" w:rsidRDefault="00DF63C9" w:rsidP="009868D1">
            <w:pPr>
              <w:rPr>
                <w:rFonts w:ascii="Calibri" w:eastAsia="Cambria" w:hAnsi="Calibri"/>
                <w:sz w:val="28"/>
                <w:szCs w:val="28"/>
                <w:lang w:eastAsia="en-US"/>
              </w:rPr>
            </w:pPr>
          </w:p>
        </w:tc>
        <w:tc>
          <w:tcPr>
            <w:tcW w:w="648" w:type="pct"/>
            <w:shd w:val="clear" w:color="auto" w:fill="auto"/>
          </w:tcPr>
          <w:p w:rsidR="00DF63C9" w:rsidRPr="00506247" w:rsidRDefault="00DF63C9" w:rsidP="009868D1">
            <w:pPr>
              <w:rPr>
                <w:rFonts w:ascii="Calibri" w:eastAsia="Cambria" w:hAnsi="Calibri"/>
                <w:sz w:val="28"/>
                <w:szCs w:val="28"/>
                <w:lang w:eastAsia="en-US"/>
              </w:rPr>
            </w:pPr>
          </w:p>
        </w:tc>
      </w:tr>
      <w:tr w:rsidR="00DF63C9" w:rsidRPr="00506247" w:rsidTr="00506247">
        <w:tc>
          <w:tcPr>
            <w:tcW w:w="844" w:type="pct"/>
            <w:vMerge/>
            <w:shd w:val="clear" w:color="auto" w:fill="auto"/>
          </w:tcPr>
          <w:p w:rsidR="00DF63C9" w:rsidRPr="00506247" w:rsidRDefault="00DF63C9" w:rsidP="009868D1">
            <w:pPr>
              <w:rPr>
                <w:rFonts w:ascii="Calibri" w:eastAsia="Cambria" w:hAnsi="Calibri"/>
                <w:sz w:val="28"/>
                <w:szCs w:val="28"/>
                <w:lang w:eastAsia="en-US"/>
              </w:rPr>
            </w:pPr>
          </w:p>
        </w:tc>
        <w:tc>
          <w:tcPr>
            <w:tcW w:w="1507"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Выручка</w:t>
            </w:r>
          </w:p>
        </w:tc>
        <w:tc>
          <w:tcPr>
            <w:tcW w:w="520"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17.766</w:t>
            </w:r>
          </w:p>
        </w:tc>
        <w:tc>
          <w:tcPr>
            <w:tcW w:w="519"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24.671</w:t>
            </w:r>
          </w:p>
        </w:tc>
        <w:tc>
          <w:tcPr>
            <w:tcW w:w="518"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30.956</w:t>
            </w:r>
          </w:p>
        </w:tc>
        <w:tc>
          <w:tcPr>
            <w:tcW w:w="444" w:type="pct"/>
            <w:shd w:val="clear" w:color="auto" w:fill="auto"/>
          </w:tcPr>
          <w:p w:rsidR="00DF63C9" w:rsidRPr="00506247" w:rsidRDefault="00DF63C9" w:rsidP="009868D1">
            <w:pPr>
              <w:rPr>
                <w:rFonts w:ascii="Calibri" w:eastAsia="Cambria" w:hAnsi="Calibri"/>
                <w:sz w:val="28"/>
                <w:szCs w:val="28"/>
                <w:lang w:eastAsia="en-US"/>
              </w:rPr>
            </w:pPr>
          </w:p>
        </w:tc>
        <w:tc>
          <w:tcPr>
            <w:tcW w:w="648" w:type="pct"/>
            <w:shd w:val="clear" w:color="auto" w:fill="auto"/>
          </w:tcPr>
          <w:p w:rsidR="00DF63C9" w:rsidRPr="00506247" w:rsidRDefault="00DF63C9" w:rsidP="009868D1">
            <w:pPr>
              <w:rPr>
                <w:rFonts w:ascii="Calibri" w:eastAsia="Cambria" w:hAnsi="Calibri"/>
                <w:sz w:val="28"/>
                <w:szCs w:val="28"/>
                <w:lang w:eastAsia="en-US"/>
              </w:rPr>
            </w:pPr>
          </w:p>
        </w:tc>
      </w:tr>
      <w:tr w:rsidR="00DF63C9" w:rsidRPr="00506247" w:rsidTr="00506247">
        <w:tc>
          <w:tcPr>
            <w:tcW w:w="844" w:type="pct"/>
            <w:vMerge/>
            <w:shd w:val="clear" w:color="auto" w:fill="auto"/>
          </w:tcPr>
          <w:p w:rsidR="00DF63C9" w:rsidRPr="00506247" w:rsidRDefault="00DF63C9" w:rsidP="009868D1">
            <w:pPr>
              <w:rPr>
                <w:rFonts w:ascii="Calibri" w:eastAsia="Cambria" w:hAnsi="Calibri"/>
                <w:sz w:val="28"/>
                <w:szCs w:val="28"/>
                <w:lang w:eastAsia="en-US"/>
              </w:rPr>
            </w:pPr>
          </w:p>
        </w:tc>
        <w:tc>
          <w:tcPr>
            <w:tcW w:w="1507"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Валовая прибыль</w:t>
            </w:r>
          </w:p>
        </w:tc>
        <w:tc>
          <w:tcPr>
            <w:tcW w:w="520"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4.012</w:t>
            </w:r>
          </w:p>
        </w:tc>
        <w:tc>
          <w:tcPr>
            <w:tcW w:w="519"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6.678</w:t>
            </w:r>
          </w:p>
        </w:tc>
        <w:tc>
          <w:tcPr>
            <w:tcW w:w="518"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9.787</w:t>
            </w:r>
          </w:p>
        </w:tc>
        <w:tc>
          <w:tcPr>
            <w:tcW w:w="444" w:type="pct"/>
            <w:shd w:val="clear" w:color="auto" w:fill="auto"/>
          </w:tcPr>
          <w:p w:rsidR="00DF63C9" w:rsidRPr="00506247" w:rsidRDefault="00DF63C9" w:rsidP="009868D1">
            <w:pPr>
              <w:rPr>
                <w:rFonts w:ascii="Calibri" w:eastAsia="Cambria" w:hAnsi="Calibri"/>
                <w:sz w:val="28"/>
                <w:szCs w:val="28"/>
                <w:lang w:eastAsia="en-US"/>
              </w:rPr>
            </w:pPr>
          </w:p>
        </w:tc>
        <w:tc>
          <w:tcPr>
            <w:tcW w:w="648" w:type="pct"/>
            <w:shd w:val="clear" w:color="auto" w:fill="auto"/>
          </w:tcPr>
          <w:p w:rsidR="00DF63C9" w:rsidRPr="00506247" w:rsidRDefault="00DF63C9" w:rsidP="009868D1">
            <w:pPr>
              <w:rPr>
                <w:rFonts w:ascii="Calibri" w:eastAsia="Cambria" w:hAnsi="Calibri"/>
                <w:sz w:val="28"/>
                <w:szCs w:val="28"/>
                <w:lang w:eastAsia="en-US"/>
              </w:rPr>
            </w:pPr>
          </w:p>
        </w:tc>
      </w:tr>
      <w:tr w:rsidR="00DF63C9" w:rsidRPr="00506247" w:rsidTr="00506247">
        <w:tc>
          <w:tcPr>
            <w:tcW w:w="844" w:type="pct"/>
            <w:vMerge/>
            <w:shd w:val="clear" w:color="auto" w:fill="auto"/>
          </w:tcPr>
          <w:p w:rsidR="00DF63C9" w:rsidRPr="00506247" w:rsidRDefault="00DF63C9" w:rsidP="009868D1">
            <w:pPr>
              <w:rPr>
                <w:rFonts w:ascii="Calibri" w:eastAsia="Cambria" w:hAnsi="Calibri"/>
                <w:sz w:val="28"/>
                <w:szCs w:val="28"/>
                <w:lang w:eastAsia="en-US"/>
              </w:rPr>
            </w:pPr>
          </w:p>
        </w:tc>
        <w:tc>
          <w:tcPr>
            <w:tcW w:w="1507"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 xml:space="preserve">Прибыль от </w:t>
            </w:r>
            <w:r w:rsidRPr="00506247">
              <w:rPr>
                <w:rFonts w:ascii="Calibri" w:eastAsia="Cambria" w:hAnsi="Calibri"/>
                <w:sz w:val="28"/>
                <w:szCs w:val="28"/>
                <w:lang w:eastAsia="en-US"/>
              </w:rPr>
              <w:lastRenderedPageBreak/>
              <w:t>операционной деятельности</w:t>
            </w:r>
          </w:p>
        </w:tc>
        <w:tc>
          <w:tcPr>
            <w:tcW w:w="520"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lastRenderedPageBreak/>
              <w:t>1.735</w:t>
            </w:r>
          </w:p>
        </w:tc>
        <w:tc>
          <w:tcPr>
            <w:tcW w:w="519"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3.48</w:t>
            </w:r>
            <w:r w:rsidRPr="00506247">
              <w:rPr>
                <w:rFonts w:ascii="Calibri" w:eastAsia="Cambria" w:hAnsi="Calibri"/>
                <w:sz w:val="28"/>
                <w:szCs w:val="28"/>
                <w:lang w:eastAsia="en-US"/>
              </w:rPr>
              <w:t>2</w:t>
            </w:r>
          </w:p>
        </w:tc>
        <w:tc>
          <w:tcPr>
            <w:tcW w:w="518"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6.01</w:t>
            </w:r>
            <w:r w:rsidRPr="00506247">
              <w:rPr>
                <w:rFonts w:ascii="Calibri" w:eastAsia="Cambria" w:hAnsi="Calibri"/>
                <w:sz w:val="28"/>
                <w:szCs w:val="28"/>
                <w:lang w:eastAsia="en-US"/>
              </w:rPr>
              <w:t>5</w:t>
            </w:r>
          </w:p>
        </w:tc>
        <w:tc>
          <w:tcPr>
            <w:tcW w:w="444" w:type="pct"/>
            <w:shd w:val="clear" w:color="auto" w:fill="auto"/>
          </w:tcPr>
          <w:p w:rsidR="00DF63C9" w:rsidRPr="00506247" w:rsidRDefault="00DF63C9" w:rsidP="009868D1">
            <w:pPr>
              <w:rPr>
                <w:rFonts w:ascii="Calibri" w:eastAsia="Cambria" w:hAnsi="Calibri"/>
                <w:sz w:val="28"/>
                <w:szCs w:val="28"/>
                <w:lang w:eastAsia="en-US"/>
              </w:rPr>
            </w:pPr>
          </w:p>
        </w:tc>
        <w:tc>
          <w:tcPr>
            <w:tcW w:w="648" w:type="pct"/>
            <w:shd w:val="clear" w:color="auto" w:fill="auto"/>
          </w:tcPr>
          <w:p w:rsidR="00DF63C9" w:rsidRPr="00506247" w:rsidRDefault="00DF63C9" w:rsidP="009868D1">
            <w:pPr>
              <w:rPr>
                <w:rFonts w:ascii="Calibri" w:eastAsia="Cambria" w:hAnsi="Calibri"/>
                <w:sz w:val="28"/>
                <w:szCs w:val="28"/>
                <w:lang w:eastAsia="en-US"/>
              </w:rPr>
            </w:pPr>
          </w:p>
        </w:tc>
      </w:tr>
      <w:tr w:rsidR="00DF63C9" w:rsidRPr="00506247" w:rsidTr="00506247">
        <w:tc>
          <w:tcPr>
            <w:tcW w:w="844" w:type="pct"/>
            <w:vMerge/>
            <w:shd w:val="clear" w:color="auto" w:fill="auto"/>
          </w:tcPr>
          <w:p w:rsidR="00DF63C9" w:rsidRPr="00506247" w:rsidRDefault="00DF63C9" w:rsidP="009868D1">
            <w:pPr>
              <w:rPr>
                <w:rFonts w:ascii="Calibri" w:eastAsia="Cambria" w:hAnsi="Calibri"/>
                <w:sz w:val="28"/>
                <w:szCs w:val="28"/>
                <w:lang w:eastAsia="en-US"/>
              </w:rPr>
            </w:pPr>
          </w:p>
        </w:tc>
        <w:tc>
          <w:tcPr>
            <w:tcW w:w="1507"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Совокупная прибыль за год</w:t>
            </w:r>
          </w:p>
        </w:tc>
        <w:tc>
          <w:tcPr>
            <w:tcW w:w="520"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1.068</w:t>
            </w:r>
          </w:p>
        </w:tc>
        <w:tc>
          <w:tcPr>
            <w:tcW w:w="519"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2.324</w:t>
            </w:r>
          </w:p>
        </w:tc>
        <w:tc>
          <w:tcPr>
            <w:tcW w:w="518"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5.158</w:t>
            </w:r>
          </w:p>
        </w:tc>
        <w:tc>
          <w:tcPr>
            <w:tcW w:w="444" w:type="pct"/>
            <w:shd w:val="clear" w:color="auto" w:fill="auto"/>
          </w:tcPr>
          <w:p w:rsidR="00DF63C9" w:rsidRPr="00506247" w:rsidRDefault="00DF63C9" w:rsidP="009868D1">
            <w:pPr>
              <w:rPr>
                <w:rFonts w:ascii="Calibri" w:eastAsia="Cambria" w:hAnsi="Calibri"/>
                <w:sz w:val="28"/>
                <w:szCs w:val="28"/>
                <w:lang w:eastAsia="en-US"/>
              </w:rPr>
            </w:pPr>
          </w:p>
        </w:tc>
        <w:tc>
          <w:tcPr>
            <w:tcW w:w="648" w:type="pct"/>
            <w:shd w:val="clear" w:color="auto" w:fill="auto"/>
          </w:tcPr>
          <w:p w:rsidR="00DF63C9" w:rsidRPr="00506247" w:rsidRDefault="00DF63C9" w:rsidP="009868D1">
            <w:pPr>
              <w:rPr>
                <w:rFonts w:ascii="Calibri" w:eastAsia="Cambria" w:hAnsi="Calibri"/>
                <w:sz w:val="28"/>
                <w:szCs w:val="28"/>
                <w:lang w:eastAsia="en-US"/>
              </w:rPr>
            </w:pPr>
          </w:p>
        </w:tc>
      </w:tr>
      <w:tr w:rsidR="00DF63C9" w:rsidRPr="00506247" w:rsidTr="00506247">
        <w:tc>
          <w:tcPr>
            <w:tcW w:w="844" w:type="pct"/>
            <w:vMerge/>
            <w:shd w:val="clear" w:color="auto" w:fill="auto"/>
          </w:tcPr>
          <w:p w:rsidR="00DF63C9" w:rsidRPr="00506247" w:rsidRDefault="00DF63C9" w:rsidP="009868D1">
            <w:pPr>
              <w:rPr>
                <w:rFonts w:ascii="Calibri" w:eastAsia="Cambria" w:hAnsi="Calibri"/>
                <w:sz w:val="28"/>
                <w:szCs w:val="28"/>
                <w:lang w:eastAsia="en-US"/>
              </w:rPr>
            </w:pPr>
          </w:p>
        </w:tc>
        <w:tc>
          <w:tcPr>
            <w:tcW w:w="1507"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Итого совокупная прибыль, принадлежащая:</w:t>
            </w:r>
          </w:p>
          <w:p w:rsidR="00DF63C9" w:rsidRPr="00506247" w:rsidRDefault="00DF63C9" w:rsidP="00506247">
            <w:pPr>
              <w:numPr>
                <w:ilvl w:val="0"/>
                <w:numId w:val="22"/>
              </w:numPr>
              <w:rPr>
                <w:rFonts w:ascii="Calibri" w:eastAsia="Cambria" w:hAnsi="Calibri"/>
                <w:sz w:val="28"/>
                <w:szCs w:val="28"/>
                <w:lang w:eastAsia="en-US"/>
              </w:rPr>
            </w:pPr>
            <w:r w:rsidRPr="00506247">
              <w:rPr>
                <w:rFonts w:ascii="Calibri" w:eastAsia="Cambria" w:hAnsi="Calibri"/>
                <w:sz w:val="28"/>
                <w:szCs w:val="28"/>
                <w:lang w:eastAsia="en-US"/>
              </w:rPr>
              <w:t>Собственникам компании</w:t>
            </w:r>
          </w:p>
          <w:p w:rsidR="00DF63C9" w:rsidRPr="00506247" w:rsidRDefault="00DF63C9" w:rsidP="00506247">
            <w:pPr>
              <w:pStyle w:val="-11"/>
              <w:numPr>
                <w:ilvl w:val="0"/>
                <w:numId w:val="22"/>
              </w:numPr>
              <w:rPr>
                <w:rFonts w:ascii="Calibri" w:eastAsia="Cambria" w:hAnsi="Calibri"/>
                <w:sz w:val="28"/>
                <w:szCs w:val="28"/>
                <w:lang w:eastAsia="en-US"/>
              </w:rPr>
            </w:pPr>
            <w:r w:rsidRPr="00506247">
              <w:rPr>
                <w:rFonts w:ascii="Calibri" w:eastAsia="Cambria" w:hAnsi="Calibri"/>
                <w:sz w:val="28"/>
                <w:szCs w:val="28"/>
                <w:lang w:eastAsia="en-US"/>
              </w:rPr>
              <w:t>Владельцам неконтролирующих долей участия</w:t>
            </w:r>
          </w:p>
        </w:tc>
        <w:tc>
          <w:tcPr>
            <w:tcW w:w="520" w:type="pct"/>
            <w:shd w:val="clear" w:color="auto" w:fill="auto"/>
          </w:tcPr>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1.056</w:t>
            </w: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10</w:t>
            </w:r>
            <w:r w:rsidRPr="00506247">
              <w:rPr>
                <w:rFonts w:ascii="Calibri" w:eastAsia="Cambria" w:hAnsi="Calibri"/>
                <w:sz w:val="28"/>
                <w:szCs w:val="28"/>
                <w:lang w:eastAsia="en-US"/>
              </w:rPr>
              <w:t>,3</w:t>
            </w:r>
          </w:p>
        </w:tc>
        <w:tc>
          <w:tcPr>
            <w:tcW w:w="519" w:type="pct"/>
            <w:shd w:val="clear" w:color="auto" w:fill="auto"/>
          </w:tcPr>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2.31</w:t>
            </w:r>
            <w:r w:rsidRPr="00506247">
              <w:rPr>
                <w:rFonts w:ascii="Calibri" w:eastAsia="Cambria" w:hAnsi="Calibri"/>
                <w:sz w:val="28"/>
                <w:szCs w:val="28"/>
                <w:lang w:eastAsia="en-US"/>
              </w:rPr>
              <w:t>3</w:t>
            </w: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11</w:t>
            </w:r>
            <w:r w:rsidRPr="00506247">
              <w:rPr>
                <w:rFonts w:ascii="Calibri" w:eastAsia="Cambria" w:hAnsi="Calibri"/>
                <w:sz w:val="28"/>
                <w:szCs w:val="28"/>
                <w:lang w:eastAsia="en-US"/>
              </w:rPr>
              <w:t>,2</w:t>
            </w:r>
          </w:p>
        </w:tc>
        <w:tc>
          <w:tcPr>
            <w:tcW w:w="518" w:type="pct"/>
            <w:shd w:val="clear" w:color="auto" w:fill="auto"/>
          </w:tcPr>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5.12</w:t>
            </w:r>
            <w:r w:rsidRPr="00506247">
              <w:rPr>
                <w:rFonts w:ascii="Calibri" w:eastAsia="Cambria" w:hAnsi="Calibri"/>
                <w:sz w:val="28"/>
                <w:szCs w:val="28"/>
                <w:lang w:eastAsia="en-US"/>
              </w:rPr>
              <w:t>2</w:t>
            </w:r>
          </w:p>
          <w:p w:rsidR="00DF63C9" w:rsidRPr="00506247" w:rsidRDefault="00DF63C9" w:rsidP="009868D1">
            <w:pPr>
              <w:rPr>
                <w:rFonts w:ascii="Calibri" w:eastAsia="Cambria" w:hAnsi="Calibri"/>
                <w:sz w:val="28"/>
                <w:szCs w:val="28"/>
                <w:lang w:eastAsia="en-US"/>
              </w:rPr>
            </w:pPr>
          </w:p>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val="en-US" w:eastAsia="en-US"/>
              </w:rPr>
              <w:t>36</w:t>
            </w:r>
            <w:r w:rsidRPr="00506247">
              <w:rPr>
                <w:rFonts w:ascii="Calibri" w:eastAsia="Cambria" w:hAnsi="Calibri"/>
                <w:sz w:val="28"/>
                <w:szCs w:val="28"/>
                <w:lang w:eastAsia="en-US"/>
              </w:rPr>
              <w:t>,7</w:t>
            </w:r>
          </w:p>
        </w:tc>
        <w:tc>
          <w:tcPr>
            <w:tcW w:w="444" w:type="pct"/>
            <w:shd w:val="clear" w:color="auto" w:fill="auto"/>
          </w:tcPr>
          <w:p w:rsidR="00DF63C9" w:rsidRPr="00506247" w:rsidRDefault="00DF63C9" w:rsidP="009868D1">
            <w:pPr>
              <w:rPr>
                <w:rFonts w:ascii="Calibri" w:eastAsia="Cambria" w:hAnsi="Calibri"/>
                <w:sz w:val="28"/>
                <w:szCs w:val="28"/>
                <w:lang w:eastAsia="en-US"/>
              </w:rPr>
            </w:pPr>
          </w:p>
        </w:tc>
        <w:tc>
          <w:tcPr>
            <w:tcW w:w="648" w:type="pct"/>
            <w:shd w:val="clear" w:color="auto" w:fill="auto"/>
          </w:tcPr>
          <w:p w:rsidR="00DF63C9" w:rsidRPr="00506247" w:rsidRDefault="00DF63C9" w:rsidP="009868D1">
            <w:pPr>
              <w:rPr>
                <w:rFonts w:ascii="Calibri" w:eastAsia="Cambria" w:hAnsi="Calibri"/>
                <w:sz w:val="28"/>
                <w:szCs w:val="28"/>
                <w:lang w:eastAsia="en-US"/>
              </w:rPr>
            </w:pPr>
          </w:p>
        </w:tc>
      </w:tr>
      <w:tr w:rsidR="00DF63C9" w:rsidRPr="00506247" w:rsidTr="00506247">
        <w:tc>
          <w:tcPr>
            <w:tcW w:w="844"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Акции</w:t>
            </w:r>
          </w:p>
        </w:tc>
        <w:tc>
          <w:tcPr>
            <w:tcW w:w="4156" w:type="pct"/>
            <w:gridSpan w:val="6"/>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Акции 2-го эшелона</w:t>
            </w:r>
          </w:p>
        </w:tc>
      </w:tr>
      <w:tr w:rsidR="00DF63C9" w:rsidRPr="00506247" w:rsidTr="00506247">
        <w:tc>
          <w:tcPr>
            <w:tcW w:w="844" w:type="pct"/>
            <w:vMerge w:val="restar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Выплата дивидендов акционерам</w:t>
            </w:r>
          </w:p>
        </w:tc>
        <w:tc>
          <w:tcPr>
            <w:tcW w:w="1507" w:type="pct"/>
            <w:vMerge w:val="restart"/>
            <w:shd w:val="clear" w:color="auto" w:fill="auto"/>
          </w:tcPr>
          <w:p w:rsidR="00DF63C9" w:rsidRPr="00506247" w:rsidRDefault="00DF63C9" w:rsidP="009868D1">
            <w:pPr>
              <w:rPr>
                <w:rFonts w:ascii="Calibri" w:eastAsia="Cambria" w:hAnsi="Calibri"/>
                <w:b/>
                <w:sz w:val="28"/>
                <w:szCs w:val="28"/>
                <w:lang w:eastAsia="en-US"/>
              </w:rPr>
            </w:pPr>
            <w:r w:rsidRPr="00506247">
              <w:rPr>
                <w:rFonts w:ascii="Calibri" w:eastAsia="Cambria" w:hAnsi="Calibri"/>
                <w:b/>
                <w:sz w:val="28"/>
                <w:szCs w:val="28"/>
                <w:lang w:eastAsia="en-US"/>
              </w:rPr>
              <w:t>Выплата дивидендов по годам:</w:t>
            </w:r>
          </w:p>
        </w:tc>
        <w:tc>
          <w:tcPr>
            <w:tcW w:w="520"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2008</w:t>
            </w:r>
          </w:p>
        </w:tc>
        <w:tc>
          <w:tcPr>
            <w:tcW w:w="519"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2009</w:t>
            </w:r>
          </w:p>
        </w:tc>
        <w:tc>
          <w:tcPr>
            <w:tcW w:w="518"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2010</w:t>
            </w:r>
          </w:p>
        </w:tc>
        <w:tc>
          <w:tcPr>
            <w:tcW w:w="444"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2011</w:t>
            </w:r>
          </w:p>
        </w:tc>
        <w:tc>
          <w:tcPr>
            <w:tcW w:w="648" w:type="pct"/>
            <w:shd w:val="clear" w:color="auto" w:fill="auto"/>
          </w:tcPr>
          <w:p w:rsidR="00DF63C9" w:rsidRPr="00506247" w:rsidRDefault="00DF63C9" w:rsidP="00506247">
            <w:pPr>
              <w:jc w:val="center"/>
              <w:rPr>
                <w:rFonts w:ascii="Calibri" w:eastAsia="Cambria" w:hAnsi="Calibri"/>
                <w:b/>
                <w:sz w:val="28"/>
                <w:szCs w:val="28"/>
                <w:lang w:eastAsia="en-US"/>
              </w:rPr>
            </w:pPr>
            <w:r w:rsidRPr="00506247">
              <w:rPr>
                <w:rFonts w:ascii="Calibri" w:eastAsia="Cambria" w:hAnsi="Calibri"/>
                <w:b/>
                <w:sz w:val="28"/>
                <w:szCs w:val="28"/>
                <w:lang w:eastAsia="en-US"/>
              </w:rPr>
              <w:t>2012</w:t>
            </w:r>
          </w:p>
        </w:tc>
      </w:tr>
      <w:tr w:rsidR="00DF63C9" w:rsidRPr="00506247" w:rsidTr="00506247">
        <w:tc>
          <w:tcPr>
            <w:tcW w:w="844" w:type="pct"/>
            <w:vMerge/>
            <w:shd w:val="clear" w:color="auto" w:fill="auto"/>
          </w:tcPr>
          <w:p w:rsidR="00DF63C9" w:rsidRPr="00506247" w:rsidRDefault="00DF63C9" w:rsidP="009868D1">
            <w:pPr>
              <w:rPr>
                <w:rFonts w:ascii="Calibri" w:eastAsia="Cambria" w:hAnsi="Calibri"/>
                <w:sz w:val="28"/>
                <w:szCs w:val="28"/>
                <w:lang w:eastAsia="en-US"/>
              </w:rPr>
            </w:pPr>
          </w:p>
        </w:tc>
        <w:tc>
          <w:tcPr>
            <w:tcW w:w="1507" w:type="pct"/>
            <w:vMerge/>
            <w:shd w:val="clear" w:color="auto" w:fill="auto"/>
          </w:tcPr>
          <w:p w:rsidR="00DF63C9" w:rsidRPr="00506247" w:rsidRDefault="00DF63C9" w:rsidP="009868D1">
            <w:pPr>
              <w:rPr>
                <w:rFonts w:ascii="Calibri" w:eastAsia="Cambria" w:hAnsi="Calibri"/>
                <w:sz w:val="28"/>
                <w:szCs w:val="28"/>
                <w:lang w:eastAsia="en-US"/>
              </w:rPr>
            </w:pPr>
          </w:p>
        </w:tc>
        <w:tc>
          <w:tcPr>
            <w:tcW w:w="520"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не</w:t>
            </w:r>
          </w:p>
          <w:p w:rsidR="00DF63C9" w:rsidRPr="00506247" w:rsidRDefault="00DF63C9" w:rsidP="00506247">
            <w:pPr>
              <w:jc w:val="center"/>
              <w:rPr>
                <w:rFonts w:ascii="Calibri" w:eastAsia="Cambria" w:hAnsi="Calibri"/>
                <w:sz w:val="28"/>
                <w:szCs w:val="28"/>
                <w:lang w:eastAsia="en-US"/>
              </w:rPr>
            </w:pP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519"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не</w:t>
            </w:r>
          </w:p>
          <w:p w:rsidR="00DF63C9" w:rsidRPr="00506247" w:rsidRDefault="00DF63C9" w:rsidP="00506247">
            <w:pPr>
              <w:jc w:val="center"/>
              <w:rPr>
                <w:rFonts w:ascii="Calibri" w:eastAsia="Cambria" w:hAnsi="Calibri"/>
                <w:sz w:val="28"/>
                <w:szCs w:val="28"/>
                <w:lang w:eastAsia="en-US"/>
              </w:rPr>
            </w:pP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518"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не</w:t>
            </w:r>
          </w:p>
          <w:p w:rsidR="00DF63C9" w:rsidRPr="00506247" w:rsidRDefault="00DF63C9" w:rsidP="00506247">
            <w:pPr>
              <w:jc w:val="center"/>
              <w:rPr>
                <w:rFonts w:ascii="Calibri" w:eastAsia="Cambria" w:hAnsi="Calibri"/>
                <w:sz w:val="28"/>
                <w:szCs w:val="28"/>
                <w:lang w:eastAsia="en-US"/>
              </w:rPr>
            </w:pP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444" w:type="pct"/>
            <w:shd w:val="clear" w:color="auto" w:fill="auto"/>
          </w:tcPr>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не</w:t>
            </w:r>
          </w:p>
          <w:p w:rsidR="00DF63C9" w:rsidRPr="00506247" w:rsidRDefault="00DF63C9" w:rsidP="00506247">
            <w:pPr>
              <w:jc w:val="center"/>
              <w:rPr>
                <w:rFonts w:ascii="Calibri" w:eastAsia="Cambria" w:hAnsi="Calibri"/>
                <w:sz w:val="28"/>
                <w:szCs w:val="28"/>
                <w:lang w:eastAsia="en-US"/>
              </w:rPr>
            </w:pPr>
            <w:proofErr w:type="spellStart"/>
            <w:r w:rsidRPr="00506247">
              <w:rPr>
                <w:rFonts w:ascii="Calibri" w:eastAsia="Cambria" w:hAnsi="Calibri"/>
                <w:sz w:val="28"/>
                <w:szCs w:val="28"/>
                <w:lang w:eastAsia="en-US"/>
              </w:rPr>
              <w:t>выпл</w:t>
            </w:r>
            <w:proofErr w:type="spellEnd"/>
            <w:r w:rsidRPr="00506247">
              <w:rPr>
                <w:rFonts w:ascii="Calibri" w:eastAsia="Cambria" w:hAnsi="Calibri"/>
                <w:sz w:val="28"/>
                <w:szCs w:val="28"/>
                <w:lang w:eastAsia="en-US"/>
              </w:rPr>
              <w:t>.</w:t>
            </w:r>
          </w:p>
        </w:tc>
        <w:tc>
          <w:tcPr>
            <w:tcW w:w="648" w:type="pct"/>
            <w:shd w:val="clear" w:color="auto" w:fill="auto"/>
          </w:tcPr>
          <w:p w:rsidR="00DF63C9" w:rsidRPr="00506247" w:rsidRDefault="00DF63C9" w:rsidP="00506247">
            <w:pPr>
              <w:jc w:val="center"/>
              <w:rPr>
                <w:rFonts w:ascii="Calibri" w:eastAsia="Cambria" w:hAnsi="Calibri"/>
                <w:sz w:val="28"/>
                <w:szCs w:val="28"/>
                <w:lang w:val="en-US" w:eastAsia="en-US"/>
              </w:rPr>
            </w:pPr>
            <w:r w:rsidRPr="00506247">
              <w:rPr>
                <w:rFonts w:ascii="Calibri" w:eastAsia="Cambria" w:hAnsi="Calibri"/>
                <w:sz w:val="28"/>
                <w:szCs w:val="28"/>
                <w:lang w:eastAsia="en-US"/>
              </w:rPr>
              <w:t xml:space="preserve">Решение </w:t>
            </w:r>
          </w:p>
          <w:p w:rsidR="00DF63C9" w:rsidRPr="00506247" w:rsidRDefault="00DF63C9" w:rsidP="00506247">
            <w:pPr>
              <w:jc w:val="center"/>
              <w:rPr>
                <w:rFonts w:ascii="Calibri" w:eastAsia="Cambria" w:hAnsi="Calibri"/>
                <w:sz w:val="28"/>
                <w:szCs w:val="28"/>
                <w:lang w:eastAsia="en-US"/>
              </w:rPr>
            </w:pPr>
            <w:r w:rsidRPr="00506247">
              <w:rPr>
                <w:rFonts w:ascii="Calibri" w:eastAsia="Cambria" w:hAnsi="Calibri"/>
                <w:sz w:val="28"/>
                <w:szCs w:val="28"/>
                <w:lang w:eastAsia="en-US"/>
              </w:rPr>
              <w:t>о выплате</w:t>
            </w:r>
          </w:p>
        </w:tc>
      </w:tr>
      <w:tr w:rsidR="00DF63C9" w:rsidRPr="00506247" w:rsidTr="00506247">
        <w:tc>
          <w:tcPr>
            <w:tcW w:w="844" w:type="pct"/>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Дефолты</w:t>
            </w:r>
          </w:p>
        </w:tc>
        <w:tc>
          <w:tcPr>
            <w:tcW w:w="4156" w:type="pct"/>
            <w:gridSpan w:val="6"/>
            <w:shd w:val="clear" w:color="auto" w:fill="auto"/>
          </w:tcPr>
          <w:p w:rsidR="00DF63C9" w:rsidRPr="00506247" w:rsidRDefault="00DF63C9" w:rsidP="009868D1">
            <w:pPr>
              <w:rPr>
                <w:rFonts w:ascii="Calibri" w:eastAsia="Cambria" w:hAnsi="Calibri"/>
                <w:sz w:val="28"/>
                <w:szCs w:val="28"/>
                <w:lang w:eastAsia="en-US"/>
              </w:rPr>
            </w:pPr>
            <w:r w:rsidRPr="00506247">
              <w:rPr>
                <w:rFonts w:ascii="Calibri" w:eastAsia="Cambria" w:hAnsi="Calibri"/>
                <w:sz w:val="28"/>
                <w:szCs w:val="28"/>
                <w:lang w:eastAsia="en-US"/>
              </w:rPr>
              <w:t>В 2009 году ОАО «Групп</w:t>
            </w:r>
            <w:proofErr w:type="gramStart"/>
            <w:r w:rsidRPr="00506247">
              <w:rPr>
                <w:rFonts w:ascii="Calibri" w:eastAsia="Cambria" w:hAnsi="Calibri"/>
                <w:sz w:val="28"/>
                <w:szCs w:val="28"/>
                <w:lang w:eastAsia="en-US"/>
              </w:rPr>
              <w:t>а»</w:t>
            </w:r>
            <w:proofErr w:type="spellStart"/>
            <w:proofErr w:type="gramEnd"/>
            <w:r w:rsidRPr="00506247">
              <w:rPr>
                <w:rFonts w:ascii="Calibri" w:eastAsia="Cambria" w:hAnsi="Calibri"/>
                <w:sz w:val="28"/>
                <w:szCs w:val="28"/>
                <w:lang w:eastAsia="en-US"/>
              </w:rPr>
              <w:t>РусАгро</w:t>
            </w:r>
            <w:proofErr w:type="spellEnd"/>
            <w:r w:rsidRPr="00506247">
              <w:rPr>
                <w:rFonts w:ascii="Calibri" w:eastAsia="Cambria" w:hAnsi="Calibri"/>
                <w:sz w:val="28"/>
                <w:szCs w:val="28"/>
                <w:lang w:eastAsia="en-US"/>
              </w:rPr>
              <w:t>» находился в дефолте.</w:t>
            </w:r>
          </w:p>
          <w:p w:rsidR="00DF63C9" w:rsidRPr="00506247" w:rsidRDefault="00DF63C9" w:rsidP="009868D1">
            <w:pPr>
              <w:rPr>
                <w:rFonts w:ascii="Calibri" w:eastAsia="Cambria" w:hAnsi="Calibri"/>
                <w:sz w:val="28"/>
                <w:szCs w:val="28"/>
                <w:lang w:eastAsia="en-US"/>
              </w:rPr>
            </w:pPr>
          </w:p>
        </w:tc>
      </w:tr>
    </w:tbl>
    <w:p w:rsidR="00412045" w:rsidRDefault="00412045" w:rsidP="00412045">
      <w:pPr>
        <w:rPr>
          <w:sz w:val="28"/>
          <w:szCs w:val="28"/>
        </w:rPr>
      </w:pPr>
    </w:p>
    <w:p w:rsidR="001A4FA4" w:rsidRDefault="001A4FA4" w:rsidP="00412045">
      <w:pPr>
        <w:rPr>
          <w:sz w:val="28"/>
          <w:szCs w:val="28"/>
        </w:rPr>
      </w:pPr>
      <w:r>
        <w:rPr>
          <w:sz w:val="28"/>
          <w:szCs w:val="28"/>
        </w:rPr>
        <w:t>Таблица № 4.</w:t>
      </w:r>
    </w:p>
    <w:p w:rsidR="001A4FA4" w:rsidRDefault="001A4FA4" w:rsidP="00412045">
      <w:pPr>
        <w:rPr>
          <w:sz w:val="28"/>
          <w:szCs w:val="28"/>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36C0A"/>
        <w:tblLook w:val="04A0"/>
      </w:tblPr>
      <w:tblGrid>
        <w:gridCol w:w="2768"/>
        <w:gridCol w:w="2901"/>
        <w:gridCol w:w="2107"/>
        <w:gridCol w:w="1789"/>
      </w:tblGrid>
      <w:tr w:rsidR="001A4FA4" w:rsidRPr="004842B0" w:rsidTr="004416BB">
        <w:tc>
          <w:tcPr>
            <w:tcW w:w="2392" w:type="dxa"/>
            <w:shd w:val="clear" w:color="auto" w:fill="FBD4B4"/>
          </w:tcPr>
          <w:p w:rsidR="001A4FA4" w:rsidRPr="004842B0" w:rsidRDefault="001A4FA4" w:rsidP="004416BB">
            <w:pPr>
              <w:ind w:left="720"/>
              <w:contextualSpacing/>
              <w:rPr>
                <w:color w:val="000000"/>
                <w:sz w:val="28"/>
                <w:szCs w:val="28"/>
              </w:rPr>
            </w:pPr>
            <w:r w:rsidRPr="004842B0">
              <w:rPr>
                <w:color w:val="000000"/>
                <w:sz w:val="28"/>
                <w:szCs w:val="28"/>
              </w:rPr>
              <w:t>Вид мясных изделий</w:t>
            </w:r>
          </w:p>
        </w:tc>
        <w:tc>
          <w:tcPr>
            <w:tcW w:w="2393" w:type="dxa"/>
            <w:shd w:val="clear" w:color="auto" w:fill="FABF8F"/>
          </w:tcPr>
          <w:p w:rsidR="001A4FA4" w:rsidRPr="004842B0" w:rsidRDefault="001A4FA4" w:rsidP="004416BB">
            <w:pPr>
              <w:ind w:left="720"/>
              <w:contextualSpacing/>
              <w:rPr>
                <w:color w:val="000000"/>
                <w:sz w:val="28"/>
                <w:szCs w:val="28"/>
              </w:rPr>
            </w:pPr>
            <w:r w:rsidRPr="004842B0">
              <w:rPr>
                <w:color w:val="000000"/>
                <w:sz w:val="28"/>
                <w:szCs w:val="28"/>
              </w:rPr>
              <w:t>01.01.12,руб/</w:t>
            </w:r>
            <w:proofErr w:type="gramStart"/>
            <w:r w:rsidRPr="004842B0">
              <w:rPr>
                <w:color w:val="000000"/>
                <w:sz w:val="28"/>
                <w:szCs w:val="28"/>
              </w:rPr>
              <w:t>кг</w:t>
            </w:r>
            <w:proofErr w:type="gramEnd"/>
          </w:p>
        </w:tc>
        <w:tc>
          <w:tcPr>
            <w:tcW w:w="2393" w:type="dxa"/>
            <w:shd w:val="clear" w:color="auto" w:fill="FABF8F"/>
          </w:tcPr>
          <w:p w:rsidR="001A4FA4" w:rsidRPr="004842B0" w:rsidRDefault="001A4FA4" w:rsidP="004416BB">
            <w:pPr>
              <w:ind w:left="720"/>
              <w:contextualSpacing/>
              <w:rPr>
                <w:color w:val="000000"/>
                <w:sz w:val="28"/>
                <w:szCs w:val="28"/>
              </w:rPr>
            </w:pPr>
            <w:r w:rsidRPr="004842B0">
              <w:rPr>
                <w:color w:val="000000"/>
                <w:sz w:val="28"/>
                <w:szCs w:val="28"/>
              </w:rPr>
              <w:t xml:space="preserve">01.09.12, </w:t>
            </w:r>
            <w:proofErr w:type="spellStart"/>
            <w:r w:rsidRPr="004842B0">
              <w:rPr>
                <w:color w:val="000000"/>
                <w:sz w:val="28"/>
                <w:szCs w:val="28"/>
              </w:rPr>
              <w:t>руб</w:t>
            </w:r>
            <w:proofErr w:type="spellEnd"/>
            <w:r w:rsidRPr="004842B0">
              <w:rPr>
                <w:color w:val="000000"/>
                <w:sz w:val="28"/>
                <w:szCs w:val="28"/>
              </w:rPr>
              <w:t>/</w:t>
            </w:r>
            <w:proofErr w:type="gramStart"/>
            <w:r w:rsidRPr="004842B0">
              <w:rPr>
                <w:color w:val="000000"/>
                <w:sz w:val="28"/>
                <w:szCs w:val="28"/>
              </w:rPr>
              <w:t>кг</w:t>
            </w:r>
            <w:proofErr w:type="gramEnd"/>
          </w:p>
        </w:tc>
        <w:tc>
          <w:tcPr>
            <w:tcW w:w="2393" w:type="dxa"/>
            <w:shd w:val="clear" w:color="auto" w:fill="FABF8F"/>
          </w:tcPr>
          <w:p w:rsidR="001A4FA4" w:rsidRPr="004842B0" w:rsidRDefault="001A4FA4" w:rsidP="004416BB">
            <w:pPr>
              <w:ind w:left="720"/>
              <w:contextualSpacing/>
              <w:rPr>
                <w:color w:val="000000"/>
                <w:sz w:val="28"/>
                <w:szCs w:val="28"/>
              </w:rPr>
            </w:pPr>
            <w:r w:rsidRPr="004842B0">
              <w:rPr>
                <w:color w:val="000000"/>
                <w:sz w:val="28"/>
                <w:szCs w:val="28"/>
              </w:rPr>
              <w:t>% роста</w:t>
            </w:r>
          </w:p>
        </w:tc>
      </w:tr>
      <w:tr w:rsidR="001A4FA4" w:rsidRPr="004842B0" w:rsidTr="004416BB">
        <w:tc>
          <w:tcPr>
            <w:tcW w:w="2392" w:type="dxa"/>
            <w:shd w:val="clear" w:color="auto" w:fill="FBD4B4"/>
          </w:tcPr>
          <w:p w:rsidR="001A4FA4" w:rsidRPr="004842B0" w:rsidRDefault="001A4FA4" w:rsidP="004416BB">
            <w:pPr>
              <w:ind w:left="720"/>
              <w:contextualSpacing/>
              <w:rPr>
                <w:color w:val="000000"/>
                <w:sz w:val="28"/>
                <w:szCs w:val="28"/>
              </w:rPr>
            </w:pPr>
            <w:r w:rsidRPr="004842B0">
              <w:rPr>
                <w:color w:val="000000"/>
                <w:sz w:val="28"/>
                <w:szCs w:val="28"/>
              </w:rPr>
              <w:t>Сосиски, сардельки</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224</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254</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13,4</w:t>
            </w:r>
          </w:p>
        </w:tc>
      </w:tr>
      <w:tr w:rsidR="001A4FA4" w:rsidRPr="004842B0" w:rsidTr="004416BB">
        <w:tc>
          <w:tcPr>
            <w:tcW w:w="2392" w:type="dxa"/>
            <w:shd w:val="clear" w:color="auto" w:fill="FBD4B4"/>
          </w:tcPr>
          <w:p w:rsidR="001A4FA4" w:rsidRPr="004842B0" w:rsidRDefault="001A4FA4" w:rsidP="004416BB">
            <w:pPr>
              <w:ind w:left="720"/>
              <w:contextualSpacing/>
              <w:rPr>
                <w:color w:val="000000"/>
                <w:sz w:val="28"/>
                <w:szCs w:val="28"/>
              </w:rPr>
            </w:pPr>
            <w:r w:rsidRPr="004842B0">
              <w:rPr>
                <w:color w:val="000000"/>
                <w:sz w:val="28"/>
                <w:szCs w:val="28"/>
              </w:rPr>
              <w:t xml:space="preserve">Колбаса </w:t>
            </w:r>
            <w:proofErr w:type="spellStart"/>
            <w:r w:rsidRPr="004842B0">
              <w:rPr>
                <w:color w:val="000000"/>
                <w:sz w:val="28"/>
                <w:szCs w:val="28"/>
              </w:rPr>
              <w:t>полукопчёная</w:t>
            </w:r>
            <w:proofErr w:type="spellEnd"/>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306</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335</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16,4</w:t>
            </w:r>
          </w:p>
        </w:tc>
      </w:tr>
      <w:tr w:rsidR="001A4FA4" w:rsidRPr="004842B0" w:rsidTr="004416BB">
        <w:tc>
          <w:tcPr>
            <w:tcW w:w="2392" w:type="dxa"/>
            <w:shd w:val="clear" w:color="auto" w:fill="FBD4B4"/>
          </w:tcPr>
          <w:p w:rsidR="001A4FA4" w:rsidRPr="004842B0" w:rsidRDefault="001A4FA4" w:rsidP="004416BB">
            <w:pPr>
              <w:ind w:left="720"/>
              <w:contextualSpacing/>
              <w:rPr>
                <w:color w:val="000000"/>
                <w:sz w:val="28"/>
                <w:szCs w:val="28"/>
              </w:rPr>
            </w:pPr>
            <w:r w:rsidRPr="004842B0">
              <w:rPr>
                <w:color w:val="000000"/>
                <w:sz w:val="28"/>
                <w:szCs w:val="28"/>
              </w:rPr>
              <w:t>Колбаса сырокопченая</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432</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511</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18,3</w:t>
            </w:r>
          </w:p>
        </w:tc>
      </w:tr>
      <w:tr w:rsidR="001A4FA4" w:rsidRPr="004842B0" w:rsidTr="004416BB">
        <w:tc>
          <w:tcPr>
            <w:tcW w:w="2392" w:type="dxa"/>
            <w:shd w:val="clear" w:color="auto" w:fill="FBD4B4"/>
          </w:tcPr>
          <w:p w:rsidR="001A4FA4" w:rsidRPr="004842B0" w:rsidRDefault="001A4FA4" w:rsidP="004416BB">
            <w:pPr>
              <w:ind w:left="720"/>
              <w:contextualSpacing/>
              <w:rPr>
                <w:color w:val="000000"/>
                <w:sz w:val="28"/>
                <w:szCs w:val="28"/>
              </w:rPr>
            </w:pPr>
            <w:r w:rsidRPr="004842B0">
              <w:rPr>
                <w:color w:val="000000"/>
                <w:sz w:val="28"/>
                <w:szCs w:val="28"/>
              </w:rPr>
              <w:t>Мясные деликатесы</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470</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554</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17,9</w:t>
            </w:r>
          </w:p>
        </w:tc>
      </w:tr>
      <w:tr w:rsidR="001A4FA4" w:rsidRPr="004842B0" w:rsidTr="004416BB">
        <w:tc>
          <w:tcPr>
            <w:tcW w:w="2392" w:type="dxa"/>
            <w:shd w:val="clear" w:color="auto" w:fill="FBD4B4"/>
          </w:tcPr>
          <w:p w:rsidR="001A4FA4" w:rsidRPr="004842B0" w:rsidRDefault="001A4FA4" w:rsidP="004416BB">
            <w:pPr>
              <w:ind w:left="720"/>
              <w:contextualSpacing/>
              <w:rPr>
                <w:color w:val="000000"/>
                <w:sz w:val="28"/>
                <w:szCs w:val="28"/>
              </w:rPr>
            </w:pPr>
            <w:r w:rsidRPr="004842B0">
              <w:rPr>
                <w:color w:val="000000"/>
                <w:sz w:val="28"/>
                <w:szCs w:val="28"/>
              </w:rPr>
              <w:t>Колбаса вареная 1-го сорта</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225</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260</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15,6</w:t>
            </w:r>
          </w:p>
        </w:tc>
      </w:tr>
      <w:tr w:rsidR="001A4FA4" w:rsidRPr="004842B0" w:rsidTr="004416BB">
        <w:tc>
          <w:tcPr>
            <w:tcW w:w="2392" w:type="dxa"/>
            <w:shd w:val="clear" w:color="auto" w:fill="FBD4B4"/>
          </w:tcPr>
          <w:p w:rsidR="001A4FA4" w:rsidRPr="004842B0" w:rsidRDefault="001A4FA4" w:rsidP="004416BB">
            <w:pPr>
              <w:ind w:left="720"/>
              <w:contextualSpacing/>
              <w:rPr>
                <w:color w:val="000000"/>
                <w:sz w:val="28"/>
                <w:szCs w:val="28"/>
              </w:rPr>
            </w:pPr>
            <w:r w:rsidRPr="004842B0">
              <w:rPr>
                <w:color w:val="000000"/>
                <w:sz w:val="28"/>
                <w:szCs w:val="28"/>
              </w:rPr>
              <w:t>Колбаса вареная высшего сорта</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285</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312</w:t>
            </w:r>
          </w:p>
        </w:tc>
        <w:tc>
          <w:tcPr>
            <w:tcW w:w="2393" w:type="dxa"/>
            <w:shd w:val="clear" w:color="auto" w:fill="E36C0A"/>
          </w:tcPr>
          <w:p w:rsidR="001A4FA4" w:rsidRPr="004842B0" w:rsidRDefault="001A4FA4" w:rsidP="004416BB">
            <w:pPr>
              <w:ind w:left="720"/>
              <w:contextualSpacing/>
              <w:rPr>
                <w:color w:val="000000"/>
                <w:sz w:val="28"/>
                <w:szCs w:val="28"/>
              </w:rPr>
            </w:pPr>
            <w:r w:rsidRPr="004842B0">
              <w:rPr>
                <w:color w:val="000000"/>
                <w:sz w:val="28"/>
                <w:szCs w:val="28"/>
              </w:rPr>
              <w:t>9,5</w:t>
            </w:r>
          </w:p>
        </w:tc>
      </w:tr>
    </w:tbl>
    <w:p w:rsidR="00A84C0B" w:rsidRDefault="00A84C0B" w:rsidP="00412045">
      <w:pPr>
        <w:rPr>
          <w:sz w:val="28"/>
          <w:szCs w:val="28"/>
        </w:rPr>
      </w:pPr>
    </w:p>
    <w:p w:rsidR="00D44EB6" w:rsidRDefault="00D44EB6" w:rsidP="00412045">
      <w:pPr>
        <w:rPr>
          <w:sz w:val="28"/>
          <w:szCs w:val="28"/>
        </w:rPr>
      </w:pPr>
      <w:r>
        <w:rPr>
          <w:sz w:val="28"/>
          <w:szCs w:val="28"/>
        </w:rPr>
        <w:lastRenderedPageBreak/>
        <w:t>Диаграмма №4</w:t>
      </w:r>
    </w:p>
    <w:p w:rsidR="00D44EB6" w:rsidRDefault="00D44EB6" w:rsidP="00412045">
      <w:pPr>
        <w:rPr>
          <w:sz w:val="28"/>
          <w:szCs w:val="28"/>
        </w:rPr>
      </w:pPr>
    </w:p>
    <w:p w:rsidR="00D44EB6" w:rsidRDefault="001D1A64" w:rsidP="00412045">
      <w:pPr>
        <w:rPr>
          <w:sz w:val="28"/>
          <w:szCs w:val="28"/>
        </w:rPr>
      </w:pPr>
      <w:r>
        <w:rPr>
          <w:noProof/>
          <w:sz w:val="28"/>
          <w:szCs w:val="28"/>
        </w:rPr>
        <w:drawing>
          <wp:inline distT="0" distB="0" distL="0" distR="0">
            <wp:extent cx="5655949" cy="3999360"/>
            <wp:effectExtent l="6094" t="6094" r="5332" b="4571"/>
            <wp:docPr id="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44EB6" w:rsidRPr="00D44EB6" w:rsidRDefault="00D44EB6" w:rsidP="00D44EB6">
      <w:pPr>
        <w:rPr>
          <w:sz w:val="28"/>
          <w:szCs w:val="28"/>
        </w:rPr>
      </w:pPr>
    </w:p>
    <w:p w:rsidR="00D44EB6" w:rsidRPr="00D44EB6" w:rsidRDefault="00D44EB6" w:rsidP="00D44EB6">
      <w:pPr>
        <w:rPr>
          <w:sz w:val="28"/>
          <w:szCs w:val="28"/>
        </w:rPr>
      </w:pPr>
    </w:p>
    <w:p w:rsidR="00D44EB6" w:rsidRPr="00D44EB6" w:rsidRDefault="00D44EB6" w:rsidP="00D44EB6">
      <w:pPr>
        <w:rPr>
          <w:sz w:val="28"/>
          <w:szCs w:val="28"/>
        </w:rPr>
      </w:pPr>
      <w:r>
        <w:rPr>
          <w:sz w:val="28"/>
          <w:szCs w:val="28"/>
        </w:rPr>
        <w:t>Диаграмма №5</w:t>
      </w:r>
    </w:p>
    <w:p w:rsidR="00D44EB6" w:rsidRPr="00D44EB6" w:rsidRDefault="00D44EB6" w:rsidP="00D44EB6">
      <w:pPr>
        <w:rPr>
          <w:sz w:val="28"/>
          <w:szCs w:val="28"/>
        </w:rPr>
      </w:pPr>
    </w:p>
    <w:p w:rsidR="00D44EB6" w:rsidRDefault="001D1A64" w:rsidP="00D44EB6">
      <w:pPr>
        <w:rPr>
          <w:sz w:val="28"/>
          <w:szCs w:val="28"/>
        </w:rPr>
      </w:pPr>
      <w:r>
        <w:rPr>
          <w:noProof/>
          <w:sz w:val="28"/>
          <w:szCs w:val="28"/>
        </w:rPr>
        <w:drawing>
          <wp:inline distT="0" distB="0" distL="0" distR="0">
            <wp:extent cx="4569339" cy="2166756"/>
            <wp:effectExtent l="6093" t="6092" r="6093" b="8377"/>
            <wp:docPr id="5"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44EB6" w:rsidRDefault="00D44EB6" w:rsidP="00D44EB6">
      <w:pPr>
        <w:rPr>
          <w:sz w:val="28"/>
          <w:szCs w:val="28"/>
        </w:rPr>
      </w:pPr>
    </w:p>
    <w:p w:rsidR="001E6B1E" w:rsidRDefault="001E6B1E" w:rsidP="00D44EB6">
      <w:pPr>
        <w:rPr>
          <w:sz w:val="28"/>
          <w:szCs w:val="28"/>
        </w:rPr>
      </w:pPr>
    </w:p>
    <w:p w:rsidR="001E6B1E" w:rsidRDefault="001E6B1E" w:rsidP="00D44EB6">
      <w:pPr>
        <w:rPr>
          <w:sz w:val="28"/>
          <w:szCs w:val="28"/>
        </w:rPr>
      </w:pPr>
    </w:p>
    <w:p w:rsidR="001E6B1E" w:rsidRDefault="001E6B1E" w:rsidP="00D44EB6">
      <w:pPr>
        <w:rPr>
          <w:sz w:val="28"/>
          <w:szCs w:val="28"/>
        </w:rPr>
      </w:pPr>
    </w:p>
    <w:p w:rsidR="001E6B1E" w:rsidRDefault="001E6B1E" w:rsidP="00D44EB6">
      <w:pPr>
        <w:rPr>
          <w:sz w:val="28"/>
          <w:szCs w:val="28"/>
        </w:rPr>
      </w:pPr>
    </w:p>
    <w:p w:rsidR="001E6B1E" w:rsidRDefault="001E6B1E" w:rsidP="00D44EB6">
      <w:pPr>
        <w:rPr>
          <w:sz w:val="28"/>
          <w:szCs w:val="28"/>
        </w:rPr>
      </w:pPr>
    </w:p>
    <w:p w:rsidR="001E6B1E" w:rsidRDefault="001E6B1E" w:rsidP="00D44EB6">
      <w:pPr>
        <w:rPr>
          <w:sz w:val="28"/>
          <w:szCs w:val="28"/>
        </w:rPr>
      </w:pPr>
    </w:p>
    <w:p w:rsidR="001E6B1E" w:rsidRDefault="001E6B1E" w:rsidP="00D44EB6">
      <w:pPr>
        <w:rPr>
          <w:sz w:val="28"/>
          <w:szCs w:val="28"/>
        </w:rPr>
      </w:pPr>
    </w:p>
    <w:p w:rsidR="00D44EB6" w:rsidRDefault="00D44EB6" w:rsidP="00D44EB6">
      <w:pPr>
        <w:rPr>
          <w:sz w:val="28"/>
          <w:szCs w:val="28"/>
        </w:rPr>
      </w:pPr>
      <w:r>
        <w:rPr>
          <w:sz w:val="28"/>
          <w:szCs w:val="28"/>
        </w:rPr>
        <w:lastRenderedPageBreak/>
        <w:t>Диаграмма №6</w:t>
      </w:r>
    </w:p>
    <w:p w:rsidR="00D44EB6" w:rsidRDefault="00D44EB6" w:rsidP="00D44EB6">
      <w:pPr>
        <w:rPr>
          <w:sz w:val="28"/>
          <w:szCs w:val="28"/>
        </w:rPr>
      </w:pPr>
    </w:p>
    <w:p w:rsidR="00D44EB6" w:rsidRDefault="001D1A64" w:rsidP="00D44EB6">
      <w:pPr>
        <w:rPr>
          <w:sz w:val="28"/>
          <w:szCs w:val="28"/>
        </w:rPr>
      </w:pPr>
      <w:r>
        <w:rPr>
          <w:noProof/>
          <w:sz w:val="28"/>
          <w:szCs w:val="28"/>
        </w:rPr>
        <w:drawing>
          <wp:inline distT="0" distB="0" distL="0" distR="0">
            <wp:extent cx="4569339" cy="2053967"/>
            <wp:effectExtent l="6093" t="6098" r="6093" b="6860"/>
            <wp:docPr id="6"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44EB6" w:rsidRDefault="00D44EB6" w:rsidP="00D44EB6">
      <w:pPr>
        <w:rPr>
          <w:sz w:val="28"/>
          <w:szCs w:val="28"/>
        </w:rPr>
      </w:pPr>
    </w:p>
    <w:p w:rsidR="00D44EB6" w:rsidRDefault="00D44EB6" w:rsidP="00D44EB6">
      <w:pPr>
        <w:rPr>
          <w:sz w:val="28"/>
          <w:szCs w:val="28"/>
        </w:rPr>
      </w:pPr>
      <w:r>
        <w:rPr>
          <w:sz w:val="28"/>
          <w:szCs w:val="28"/>
        </w:rPr>
        <w:t>Диаграмма №7</w:t>
      </w:r>
    </w:p>
    <w:p w:rsidR="00D44EB6" w:rsidRDefault="00D44EB6" w:rsidP="00D44EB6">
      <w:pPr>
        <w:rPr>
          <w:sz w:val="28"/>
          <w:szCs w:val="28"/>
        </w:rPr>
      </w:pPr>
    </w:p>
    <w:p w:rsidR="00F83B7D" w:rsidRDefault="001D1A64" w:rsidP="00D44EB6">
      <w:pPr>
        <w:rPr>
          <w:sz w:val="28"/>
          <w:szCs w:val="28"/>
        </w:rPr>
      </w:pPr>
      <w:r>
        <w:rPr>
          <w:noProof/>
          <w:sz w:val="28"/>
          <w:szCs w:val="28"/>
        </w:rPr>
        <w:drawing>
          <wp:inline distT="0" distB="0" distL="0" distR="0">
            <wp:extent cx="4569339" cy="1921084"/>
            <wp:effectExtent l="6093" t="6118" r="6093" b="6373"/>
            <wp:docPr id="7"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83B7D" w:rsidRDefault="00F83B7D" w:rsidP="00D44EB6">
      <w:pPr>
        <w:rPr>
          <w:sz w:val="28"/>
          <w:szCs w:val="28"/>
        </w:rPr>
      </w:pPr>
    </w:p>
    <w:p w:rsidR="00F83B7D" w:rsidRDefault="00F83B7D" w:rsidP="00D44EB6">
      <w:pPr>
        <w:rPr>
          <w:sz w:val="28"/>
          <w:szCs w:val="28"/>
        </w:rPr>
      </w:pPr>
    </w:p>
    <w:p w:rsidR="00D44EB6" w:rsidRPr="00D44EB6" w:rsidRDefault="00D44EB6" w:rsidP="00D44EB6">
      <w:pPr>
        <w:tabs>
          <w:tab w:val="left" w:pos="1080"/>
        </w:tabs>
        <w:rPr>
          <w:sz w:val="28"/>
          <w:szCs w:val="28"/>
        </w:rPr>
      </w:pPr>
      <w:r>
        <w:rPr>
          <w:sz w:val="28"/>
          <w:szCs w:val="28"/>
        </w:rPr>
        <w:tab/>
      </w:r>
    </w:p>
    <w:sectPr w:rsidR="00D44EB6" w:rsidRPr="00D44EB6" w:rsidSect="00907D93">
      <w:footerReference w:type="even" r:id="rId42"/>
      <w:footerReference w:type="default" r:id="rId43"/>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7E0" w:rsidRDefault="00F157E0" w:rsidP="002C31F0">
      <w:r>
        <w:separator/>
      </w:r>
    </w:p>
  </w:endnote>
  <w:endnote w:type="continuationSeparator" w:id="0">
    <w:p w:rsidR="00F157E0" w:rsidRDefault="00F157E0" w:rsidP="002C3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CC" w:rsidRDefault="00DF5029" w:rsidP="002C31F0">
    <w:pPr>
      <w:pStyle w:val="a8"/>
      <w:framePr w:wrap="around" w:vAnchor="text" w:hAnchor="margin" w:xAlign="right" w:y="1"/>
      <w:rPr>
        <w:rStyle w:val="aa"/>
      </w:rPr>
    </w:pPr>
    <w:r>
      <w:rPr>
        <w:rStyle w:val="aa"/>
      </w:rPr>
      <w:fldChar w:fldCharType="begin"/>
    </w:r>
    <w:r w:rsidR="006F57CC">
      <w:rPr>
        <w:rStyle w:val="aa"/>
      </w:rPr>
      <w:instrText xml:space="preserve">PAGE  </w:instrText>
    </w:r>
    <w:r>
      <w:rPr>
        <w:rStyle w:val="aa"/>
      </w:rPr>
      <w:fldChar w:fldCharType="end"/>
    </w:r>
  </w:p>
  <w:p w:rsidR="006F57CC" w:rsidRDefault="006F57CC" w:rsidP="002C31F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CC" w:rsidRDefault="00DF5029" w:rsidP="002C31F0">
    <w:pPr>
      <w:pStyle w:val="a8"/>
      <w:framePr w:wrap="around" w:vAnchor="text" w:hAnchor="margin" w:xAlign="right" w:y="1"/>
      <w:rPr>
        <w:rStyle w:val="aa"/>
      </w:rPr>
    </w:pPr>
    <w:r>
      <w:rPr>
        <w:rStyle w:val="aa"/>
      </w:rPr>
      <w:fldChar w:fldCharType="begin"/>
    </w:r>
    <w:r w:rsidR="006F57CC">
      <w:rPr>
        <w:rStyle w:val="aa"/>
      </w:rPr>
      <w:instrText xml:space="preserve">PAGE  </w:instrText>
    </w:r>
    <w:r>
      <w:rPr>
        <w:rStyle w:val="aa"/>
      </w:rPr>
      <w:fldChar w:fldCharType="separate"/>
    </w:r>
    <w:r w:rsidR="00552339">
      <w:rPr>
        <w:rStyle w:val="aa"/>
        <w:noProof/>
      </w:rPr>
      <w:t>2</w:t>
    </w:r>
    <w:r>
      <w:rPr>
        <w:rStyle w:val="aa"/>
      </w:rPr>
      <w:fldChar w:fldCharType="end"/>
    </w:r>
  </w:p>
  <w:p w:rsidR="006F57CC" w:rsidRDefault="006F57CC" w:rsidP="002C31F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7E0" w:rsidRDefault="00F157E0" w:rsidP="002C31F0">
      <w:r>
        <w:separator/>
      </w:r>
    </w:p>
  </w:footnote>
  <w:footnote w:type="continuationSeparator" w:id="0">
    <w:p w:rsidR="00F157E0" w:rsidRDefault="00F157E0" w:rsidP="002C31F0">
      <w:r>
        <w:continuationSeparator/>
      </w:r>
    </w:p>
  </w:footnote>
  <w:footnote w:id="1">
    <w:p w:rsidR="006F57CC" w:rsidRPr="00DC2C2A" w:rsidRDefault="006F57CC" w:rsidP="00982E80">
      <w:r>
        <w:rPr>
          <w:rStyle w:val="ae"/>
        </w:rPr>
        <w:footnoteRef/>
      </w:r>
      <w:r w:rsidRPr="00982E80">
        <w:rPr>
          <w:rFonts w:eastAsia="Times New Roman"/>
          <w:b/>
          <w:bCs/>
          <w:sz w:val="28"/>
          <w:szCs w:val="28"/>
        </w:rPr>
        <w:t>Индекс промышленного производства</w:t>
      </w:r>
      <w:r w:rsidRPr="00982E80">
        <w:rPr>
          <w:rFonts w:eastAsia="Times New Roman"/>
          <w:sz w:val="28"/>
          <w:szCs w:val="28"/>
        </w:rPr>
        <w:t>, сокращенно ИПП. ИПП — показатель динамики объема промышленного производства, его подъема или спада, определяется в виде отношения текущего объема производства в денежном выражении к объему промышленного производства в предыдущем или другом базисном году. Определяется путем отбора товаров-представителей, характеризуемых как важнейшие виды промышленной продукции.</w:t>
      </w:r>
    </w:p>
    <w:p w:rsidR="006F57CC" w:rsidRDefault="006F57CC">
      <w:pPr>
        <w:pStyle w:val="ac"/>
      </w:pPr>
    </w:p>
  </w:footnote>
  <w:footnote w:id="2">
    <w:p w:rsidR="006F57CC" w:rsidRPr="00506247" w:rsidRDefault="006F57CC" w:rsidP="008B422E">
      <w:pPr>
        <w:rPr>
          <w:color w:val="000000"/>
          <w:sz w:val="28"/>
          <w:szCs w:val="28"/>
        </w:rPr>
      </w:pPr>
      <w:r w:rsidRPr="008E4C46">
        <w:rPr>
          <w:rStyle w:val="ae"/>
          <w:sz w:val="28"/>
          <w:szCs w:val="28"/>
        </w:rPr>
        <w:footnoteRef/>
      </w:r>
      <w:r w:rsidRPr="00506247">
        <w:rPr>
          <w:b/>
          <w:color w:val="000000"/>
          <w:sz w:val="28"/>
          <w:szCs w:val="28"/>
        </w:rPr>
        <w:t xml:space="preserve">Квота - </w:t>
      </w:r>
      <w:r w:rsidRPr="008E4C46">
        <w:rPr>
          <w:rFonts w:eastAsia="Times New Roman"/>
          <w:sz w:val="28"/>
          <w:szCs w:val="28"/>
        </w:rPr>
        <w:t>фиксированный объем продукции или товара, который может быть ввезен в страну или вывезен из нее и который определяется правительством, пытающимся контролировать рынок данной продукции или товара.</w:t>
      </w:r>
    </w:p>
    <w:p w:rsidR="006F57CC" w:rsidRDefault="006F57CC">
      <w:pPr>
        <w:pStyle w:val="ac"/>
      </w:pPr>
    </w:p>
  </w:footnote>
  <w:footnote w:id="3">
    <w:p w:rsidR="006F57CC" w:rsidRPr="008E4C46" w:rsidRDefault="006F57CC" w:rsidP="008E4C46">
      <w:pPr>
        <w:rPr>
          <w:rStyle w:val="a4"/>
          <w:sz w:val="28"/>
          <w:szCs w:val="28"/>
        </w:rPr>
      </w:pPr>
      <w:r w:rsidRPr="008E4C46">
        <w:rPr>
          <w:rStyle w:val="ae"/>
          <w:sz w:val="28"/>
          <w:szCs w:val="28"/>
        </w:rPr>
        <w:footnoteRef/>
      </w:r>
      <w:r w:rsidRPr="008E4C46">
        <w:rPr>
          <w:rFonts w:eastAsia="Times New Roman"/>
          <w:b/>
          <w:bCs/>
          <w:sz w:val="28"/>
          <w:szCs w:val="28"/>
        </w:rPr>
        <w:t>Генетически модифицированный организм</w:t>
      </w:r>
      <w:r w:rsidRPr="008E4C46">
        <w:rPr>
          <w:rFonts w:eastAsia="Times New Roman"/>
          <w:sz w:val="28"/>
          <w:szCs w:val="28"/>
        </w:rPr>
        <w:t xml:space="preserve"> (</w:t>
      </w:r>
      <w:r w:rsidRPr="008E4C46">
        <w:rPr>
          <w:rFonts w:eastAsia="Times New Roman"/>
          <w:b/>
          <w:bCs/>
          <w:sz w:val="28"/>
          <w:szCs w:val="28"/>
        </w:rPr>
        <w:t>ГМО</w:t>
      </w:r>
      <w:r w:rsidRPr="008E4C46">
        <w:rPr>
          <w:rFonts w:eastAsia="Times New Roman"/>
          <w:sz w:val="28"/>
          <w:szCs w:val="28"/>
        </w:rPr>
        <w:t>) </w:t>
      </w:r>
      <w:r w:rsidRPr="00506247">
        <w:rPr>
          <w:rFonts w:eastAsia="Times New Roman"/>
          <w:color w:val="000000"/>
          <w:sz w:val="28"/>
          <w:szCs w:val="28"/>
        </w:rPr>
        <w:t xml:space="preserve">— </w:t>
      </w:r>
      <w:hyperlink r:id="rId1" w:tooltip="Организм" w:history="1">
        <w:r w:rsidRPr="00506247">
          <w:rPr>
            <w:rStyle w:val="a4"/>
            <w:rFonts w:eastAsia="Times New Roman"/>
            <w:color w:val="000000"/>
            <w:sz w:val="28"/>
            <w:szCs w:val="28"/>
            <w:u w:val="none"/>
          </w:rPr>
          <w:t>организм</w:t>
        </w:r>
      </w:hyperlink>
      <w:r w:rsidRPr="00506247">
        <w:rPr>
          <w:rFonts w:eastAsia="Times New Roman"/>
          <w:color w:val="000000"/>
          <w:sz w:val="28"/>
          <w:szCs w:val="28"/>
        </w:rPr>
        <w:t xml:space="preserve">, </w:t>
      </w:r>
      <w:hyperlink r:id="rId2" w:tooltip="Генотип" w:history="1">
        <w:r w:rsidRPr="00506247">
          <w:rPr>
            <w:rStyle w:val="a4"/>
            <w:rFonts w:eastAsia="Times New Roman"/>
            <w:color w:val="000000"/>
            <w:sz w:val="28"/>
            <w:szCs w:val="28"/>
            <w:u w:val="none"/>
          </w:rPr>
          <w:t>генотип</w:t>
        </w:r>
      </w:hyperlink>
      <w:r w:rsidRPr="00506247">
        <w:rPr>
          <w:rFonts w:eastAsia="Times New Roman"/>
          <w:color w:val="000000"/>
          <w:sz w:val="28"/>
          <w:szCs w:val="28"/>
        </w:rPr>
        <w:t xml:space="preserve"> которого был искусственно изменён при помощи методов </w:t>
      </w:r>
      <w:hyperlink r:id="rId3" w:tooltip="Генетическая инженерия" w:history="1">
        <w:r w:rsidRPr="00506247">
          <w:rPr>
            <w:rStyle w:val="a4"/>
            <w:rFonts w:eastAsia="Times New Roman"/>
            <w:color w:val="000000"/>
            <w:sz w:val="28"/>
            <w:szCs w:val="28"/>
            <w:u w:val="none"/>
          </w:rPr>
          <w:t>генной инженерии</w:t>
        </w:r>
      </w:hyperlink>
    </w:p>
    <w:p w:rsidR="006F57CC" w:rsidRPr="00412045" w:rsidRDefault="006F57CC">
      <w:pPr>
        <w:pStyle w:val="ac"/>
      </w:pPr>
    </w:p>
  </w:footnote>
  <w:footnote w:id="4">
    <w:p w:rsidR="006F57CC" w:rsidRPr="00982E80" w:rsidRDefault="006F57CC" w:rsidP="00412045">
      <w:pPr>
        <w:rPr>
          <w:sz w:val="28"/>
          <w:szCs w:val="28"/>
        </w:rPr>
      </w:pPr>
      <w:r>
        <w:rPr>
          <w:rStyle w:val="ae"/>
        </w:rPr>
        <w:footnoteRef/>
      </w:r>
      <w:r w:rsidRPr="00982E80">
        <w:rPr>
          <w:rFonts w:eastAsia="Times New Roman"/>
          <w:b/>
          <w:bCs/>
          <w:sz w:val="28"/>
          <w:szCs w:val="28"/>
        </w:rPr>
        <w:t>Консолидированная финансовая отчётность</w:t>
      </w:r>
      <w:r w:rsidRPr="00982E80">
        <w:rPr>
          <w:rFonts w:eastAsia="Times New Roman"/>
          <w:sz w:val="28"/>
          <w:szCs w:val="28"/>
        </w:rPr>
        <w:t xml:space="preserve"> — </w:t>
      </w:r>
      <w:hyperlink r:id="rId4" w:tooltip="Финансовая отчётность" w:history="1">
        <w:r w:rsidRPr="00506247">
          <w:rPr>
            <w:rStyle w:val="a4"/>
            <w:rFonts w:eastAsia="Times New Roman"/>
            <w:color w:val="000000"/>
            <w:sz w:val="28"/>
            <w:szCs w:val="28"/>
            <w:u w:val="none"/>
          </w:rPr>
          <w:t xml:space="preserve">финансовая </w:t>
        </w:r>
        <w:proofErr w:type="spellStart"/>
        <w:r w:rsidRPr="00506247">
          <w:rPr>
            <w:rStyle w:val="a4"/>
            <w:rFonts w:eastAsia="Times New Roman"/>
            <w:color w:val="000000"/>
            <w:sz w:val="28"/>
            <w:szCs w:val="28"/>
            <w:u w:val="none"/>
          </w:rPr>
          <w:t>отчётность</w:t>
        </w:r>
      </w:hyperlink>
      <w:r w:rsidRPr="00982E80">
        <w:rPr>
          <w:rFonts w:eastAsia="Times New Roman"/>
          <w:sz w:val="28"/>
          <w:szCs w:val="28"/>
        </w:rPr>
        <w:t>группы</w:t>
      </w:r>
      <w:proofErr w:type="spellEnd"/>
      <w:r w:rsidRPr="00982E80">
        <w:rPr>
          <w:rFonts w:eastAsia="Times New Roman"/>
          <w:sz w:val="28"/>
          <w:szCs w:val="28"/>
        </w:rPr>
        <w:t xml:space="preserve"> взаимосвязанных организаций, рассматриваемых как единое хозяйственное образование. Она характеризует имущественное и финансовое положение группы на отчётную дату, а также финансовые результаты её деятельности за </w:t>
      </w:r>
      <w:hyperlink r:id="rId5" w:tooltip="Отчётный период" w:history="1">
        <w:r w:rsidRPr="00506247">
          <w:rPr>
            <w:rStyle w:val="a4"/>
            <w:rFonts w:eastAsia="Times New Roman"/>
            <w:color w:val="000000"/>
            <w:sz w:val="28"/>
            <w:szCs w:val="28"/>
          </w:rPr>
          <w:t>отчётный период</w:t>
        </w:r>
      </w:hyperlink>
      <w:r w:rsidRPr="00506247">
        <w:rPr>
          <w:rFonts w:eastAsia="Times New Roman"/>
          <w:color w:val="000000"/>
          <w:sz w:val="28"/>
          <w:szCs w:val="28"/>
        </w:rPr>
        <w:t>.</w:t>
      </w:r>
    </w:p>
    <w:p w:rsidR="006F57CC" w:rsidRPr="00412045" w:rsidRDefault="006F57CC" w:rsidP="00412045">
      <w:pPr>
        <w:pStyle w:val="ac"/>
        <w:rPr>
          <w:sz w:val="28"/>
          <w:szCs w:val="28"/>
        </w:rPr>
      </w:pPr>
    </w:p>
  </w:footnote>
  <w:footnote w:id="5">
    <w:p w:rsidR="006F57CC" w:rsidRPr="00412045" w:rsidRDefault="006F57CC" w:rsidP="00412045">
      <w:pPr>
        <w:pStyle w:val="ac"/>
        <w:rPr>
          <w:sz w:val="28"/>
          <w:szCs w:val="28"/>
        </w:rPr>
      </w:pPr>
      <w:r w:rsidRPr="00982E80">
        <w:rPr>
          <w:rStyle w:val="ae"/>
          <w:sz w:val="28"/>
          <w:szCs w:val="28"/>
        </w:rPr>
        <w:footnoteRef/>
      </w:r>
      <w:r w:rsidRPr="00982E80">
        <w:rPr>
          <w:rFonts w:eastAsia="Times New Roman"/>
          <w:b/>
          <w:bCs/>
          <w:sz w:val="28"/>
          <w:szCs w:val="28"/>
        </w:rPr>
        <w:t>Валовая прибыль</w:t>
      </w:r>
      <w:r w:rsidRPr="00982E80">
        <w:rPr>
          <w:rFonts w:eastAsia="Times New Roman"/>
          <w:sz w:val="28"/>
          <w:szCs w:val="28"/>
        </w:rPr>
        <w:t xml:space="preserve"> — разница между выручкой и </w:t>
      </w:r>
      <w:r w:rsidRPr="00506247">
        <w:rPr>
          <w:rFonts w:eastAsia="Times New Roman"/>
          <w:color w:val="000000"/>
          <w:sz w:val="28"/>
          <w:szCs w:val="28"/>
        </w:rPr>
        <w:t xml:space="preserve">себестоимостью         </w:t>
      </w:r>
      <w:r w:rsidRPr="00982E80">
        <w:rPr>
          <w:rFonts w:eastAsia="Times New Roman"/>
          <w:sz w:val="28"/>
          <w:szCs w:val="28"/>
        </w:rPr>
        <w:t>реализованной продукции или услуги.</w:t>
      </w:r>
    </w:p>
  </w:footnote>
  <w:footnote w:id="6">
    <w:p w:rsidR="006F57CC" w:rsidRPr="00412045" w:rsidRDefault="006F57CC" w:rsidP="00412045">
      <w:pPr>
        <w:pStyle w:val="ac"/>
      </w:pPr>
      <w:r w:rsidRPr="00982E80">
        <w:rPr>
          <w:rStyle w:val="ae"/>
          <w:sz w:val="28"/>
          <w:szCs w:val="28"/>
        </w:rPr>
        <w:footnoteRef/>
      </w:r>
      <w:proofErr w:type="gramStart"/>
      <w:r w:rsidRPr="00982E80">
        <w:rPr>
          <w:rStyle w:val="a5"/>
          <w:rFonts w:eastAsia="Times New Roman"/>
          <w:sz w:val="28"/>
          <w:szCs w:val="28"/>
        </w:rPr>
        <w:t>Деятельность текущая (Операционная)</w:t>
      </w:r>
      <w:r w:rsidRPr="00982E80">
        <w:rPr>
          <w:rFonts w:eastAsia="Times New Roman"/>
          <w:sz w:val="28"/>
          <w:szCs w:val="28"/>
        </w:rPr>
        <w:t xml:space="preserve"> —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 е. производством промышленной продукции, выполнением строительных работ, сельским хозяйством, продажей товаров, оказанием услуг общественного питания, заготовкой сельскохозяйственной продукции, сдачей имущества в аренду и др.</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FA28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158C4"/>
    <w:multiLevelType w:val="multilevel"/>
    <w:tmpl w:val="55D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B24FA"/>
    <w:multiLevelType w:val="hybridMultilevel"/>
    <w:tmpl w:val="70A4C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43D1A"/>
    <w:multiLevelType w:val="hybridMultilevel"/>
    <w:tmpl w:val="93AEF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77DB8"/>
    <w:multiLevelType w:val="hybridMultilevel"/>
    <w:tmpl w:val="7D22D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B133C"/>
    <w:multiLevelType w:val="hybridMultilevel"/>
    <w:tmpl w:val="9098A71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nsid w:val="12987EAC"/>
    <w:multiLevelType w:val="hybridMultilevel"/>
    <w:tmpl w:val="3A8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61983"/>
    <w:multiLevelType w:val="multilevel"/>
    <w:tmpl w:val="FD6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81607"/>
    <w:multiLevelType w:val="hybridMultilevel"/>
    <w:tmpl w:val="7720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C265D"/>
    <w:multiLevelType w:val="multilevel"/>
    <w:tmpl w:val="02EC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95527"/>
    <w:multiLevelType w:val="hybridMultilevel"/>
    <w:tmpl w:val="03E6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AF0549"/>
    <w:multiLevelType w:val="multilevel"/>
    <w:tmpl w:val="BE3C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1443F2"/>
    <w:multiLevelType w:val="hybridMultilevel"/>
    <w:tmpl w:val="DB58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D28B9"/>
    <w:multiLevelType w:val="multilevel"/>
    <w:tmpl w:val="DD0E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B1822"/>
    <w:multiLevelType w:val="hybridMultilevel"/>
    <w:tmpl w:val="F020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23C72"/>
    <w:multiLevelType w:val="hybridMultilevel"/>
    <w:tmpl w:val="68BEDA7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33AD2F28"/>
    <w:multiLevelType w:val="hybridMultilevel"/>
    <w:tmpl w:val="9E52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22BB1"/>
    <w:multiLevelType w:val="multilevel"/>
    <w:tmpl w:val="C31A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A4353C"/>
    <w:multiLevelType w:val="multilevel"/>
    <w:tmpl w:val="1582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364992"/>
    <w:multiLevelType w:val="hybridMultilevel"/>
    <w:tmpl w:val="6E42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D5BC5"/>
    <w:multiLevelType w:val="multilevel"/>
    <w:tmpl w:val="B842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E21670"/>
    <w:multiLevelType w:val="multilevel"/>
    <w:tmpl w:val="E0D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530B5"/>
    <w:multiLevelType w:val="hybridMultilevel"/>
    <w:tmpl w:val="820EDC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A7480F"/>
    <w:multiLevelType w:val="hybridMultilevel"/>
    <w:tmpl w:val="E62E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E6A1E"/>
    <w:multiLevelType w:val="hybridMultilevel"/>
    <w:tmpl w:val="9B7C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D96E1E"/>
    <w:multiLevelType w:val="hybridMultilevel"/>
    <w:tmpl w:val="820EDC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A510C7D"/>
    <w:multiLevelType w:val="hybridMultilevel"/>
    <w:tmpl w:val="9C3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64818"/>
    <w:multiLevelType w:val="hybridMultilevel"/>
    <w:tmpl w:val="222C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5539F4"/>
    <w:multiLevelType w:val="hybridMultilevel"/>
    <w:tmpl w:val="C1E2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0C1E60"/>
    <w:multiLevelType w:val="hybridMultilevel"/>
    <w:tmpl w:val="F664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644057"/>
    <w:multiLevelType w:val="multilevel"/>
    <w:tmpl w:val="364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1159E"/>
    <w:multiLevelType w:val="hybridMultilevel"/>
    <w:tmpl w:val="1BB6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34021"/>
    <w:multiLevelType w:val="hybridMultilevel"/>
    <w:tmpl w:val="E62E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61340D"/>
    <w:multiLevelType w:val="hybridMultilevel"/>
    <w:tmpl w:val="11F0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854ED"/>
    <w:multiLevelType w:val="hybridMultilevel"/>
    <w:tmpl w:val="B6E87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C97AF8"/>
    <w:multiLevelType w:val="hybridMultilevel"/>
    <w:tmpl w:val="7D3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783E0F"/>
    <w:multiLevelType w:val="hybridMultilevel"/>
    <w:tmpl w:val="0358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EE5458"/>
    <w:multiLevelType w:val="hybridMultilevel"/>
    <w:tmpl w:val="E46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8A317B"/>
    <w:multiLevelType w:val="hybridMultilevel"/>
    <w:tmpl w:val="0FC6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33"/>
  </w:num>
  <w:num w:numId="4">
    <w:abstractNumId w:val="36"/>
  </w:num>
  <w:num w:numId="5">
    <w:abstractNumId w:val="6"/>
  </w:num>
  <w:num w:numId="6">
    <w:abstractNumId w:val="31"/>
  </w:num>
  <w:num w:numId="7">
    <w:abstractNumId w:val="32"/>
  </w:num>
  <w:num w:numId="8">
    <w:abstractNumId w:val="30"/>
  </w:num>
  <w:num w:numId="9">
    <w:abstractNumId w:val="7"/>
  </w:num>
  <w:num w:numId="10">
    <w:abstractNumId w:val="17"/>
  </w:num>
  <w:num w:numId="11">
    <w:abstractNumId w:val="11"/>
  </w:num>
  <w:num w:numId="12">
    <w:abstractNumId w:val="1"/>
  </w:num>
  <w:num w:numId="13">
    <w:abstractNumId w:val="13"/>
  </w:num>
  <w:num w:numId="14">
    <w:abstractNumId w:val="14"/>
  </w:num>
  <w:num w:numId="15">
    <w:abstractNumId w:val="19"/>
  </w:num>
  <w:num w:numId="16">
    <w:abstractNumId w:val="15"/>
  </w:num>
  <w:num w:numId="17">
    <w:abstractNumId w:val="12"/>
  </w:num>
  <w:num w:numId="18">
    <w:abstractNumId w:val="8"/>
  </w:num>
  <w:num w:numId="19">
    <w:abstractNumId w:val="24"/>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18"/>
  </w:num>
  <w:num w:numId="25">
    <w:abstractNumId w:val="10"/>
  </w:num>
  <w:num w:numId="26">
    <w:abstractNumId w:val="35"/>
  </w:num>
  <w:num w:numId="27">
    <w:abstractNumId w:val="9"/>
  </w:num>
  <w:num w:numId="28">
    <w:abstractNumId w:val="21"/>
  </w:num>
  <w:num w:numId="29">
    <w:abstractNumId w:val="26"/>
  </w:num>
  <w:num w:numId="30">
    <w:abstractNumId w:val="5"/>
  </w:num>
  <w:num w:numId="31">
    <w:abstractNumId w:val="23"/>
  </w:num>
  <w:num w:numId="32">
    <w:abstractNumId w:val="37"/>
  </w:num>
  <w:num w:numId="33">
    <w:abstractNumId w:val="38"/>
  </w:num>
  <w:num w:numId="34">
    <w:abstractNumId w:val="27"/>
  </w:num>
  <w:num w:numId="35">
    <w:abstractNumId w:val="2"/>
  </w:num>
  <w:num w:numId="36">
    <w:abstractNumId w:val="4"/>
  </w:num>
  <w:num w:numId="37">
    <w:abstractNumId w:val="0"/>
  </w:num>
  <w:num w:numId="38">
    <w:abstractNumId w:val="29"/>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14681"/>
    <w:rsid w:val="00014681"/>
    <w:rsid w:val="0002714F"/>
    <w:rsid w:val="0009153A"/>
    <w:rsid w:val="000C655B"/>
    <w:rsid w:val="00166DD0"/>
    <w:rsid w:val="00193930"/>
    <w:rsid w:val="001A4FA4"/>
    <w:rsid w:val="001D1A64"/>
    <w:rsid w:val="001E6B1E"/>
    <w:rsid w:val="00254BD1"/>
    <w:rsid w:val="002877BD"/>
    <w:rsid w:val="002C31F0"/>
    <w:rsid w:val="00316DF3"/>
    <w:rsid w:val="00341DBC"/>
    <w:rsid w:val="0035772F"/>
    <w:rsid w:val="00371640"/>
    <w:rsid w:val="00387860"/>
    <w:rsid w:val="003B1BCA"/>
    <w:rsid w:val="003F44FD"/>
    <w:rsid w:val="0040122E"/>
    <w:rsid w:val="00412045"/>
    <w:rsid w:val="004416BB"/>
    <w:rsid w:val="00472F07"/>
    <w:rsid w:val="00481C57"/>
    <w:rsid w:val="004842B0"/>
    <w:rsid w:val="004911B4"/>
    <w:rsid w:val="004B4ED8"/>
    <w:rsid w:val="004D3F49"/>
    <w:rsid w:val="004E7B51"/>
    <w:rsid w:val="004F130A"/>
    <w:rsid w:val="00506247"/>
    <w:rsid w:val="00510B83"/>
    <w:rsid w:val="00552339"/>
    <w:rsid w:val="005737B9"/>
    <w:rsid w:val="00616C0A"/>
    <w:rsid w:val="00623CB6"/>
    <w:rsid w:val="00662ECA"/>
    <w:rsid w:val="006A629E"/>
    <w:rsid w:val="006D2BAB"/>
    <w:rsid w:val="006F57CC"/>
    <w:rsid w:val="00760C32"/>
    <w:rsid w:val="00784483"/>
    <w:rsid w:val="007B729E"/>
    <w:rsid w:val="007C6B15"/>
    <w:rsid w:val="007F3E8D"/>
    <w:rsid w:val="0085063B"/>
    <w:rsid w:val="008B422E"/>
    <w:rsid w:val="008C559D"/>
    <w:rsid w:val="008E4C46"/>
    <w:rsid w:val="008E4DA9"/>
    <w:rsid w:val="008E66A7"/>
    <w:rsid w:val="00903E72"/>
    <w:rsid w:val="00907D93"/>
    <w:rsid w:val="00982E80"/>
    <w:rsid w:val="009868D1"/>
    <w:rsid w:val="00987047"/>
    <w:rsid w:val="00987060"/>
    <w:rsid w:val="009A35CF"/>
    <w:rsid w:val="009C79CE"/>
    <w:rsid w:val="009D3E79"/>
    <w:rsid w:val="00A77472"/>
    <w:rsid w:val="00A83187"/>
    <w:rsid w:val="00A84C0B"/>
    <w:rsid w:val="00AC34FE"/>
    <w:rsid w:val="00AE55AF"/>
    <w:rsid w:val="00B10EF8"/>
    <w:rsid w:val="00B5054D"/>
    <w:rsid w:val="00C00C37"/>
    <w:rsid w:val="00C26B73"/>
    <w:rsid w:val="00C9575E"/>
    <w:rsid w:val="00D059B8"/>
    <w:rsid w:val="00D316B3"/>
    <w:rsid w:val="00D44EB6"/>
    <w:rsid w:val="00D756CC"/>
    <w:rsid w:val="00D80BD3"/>
    <w:rsid w:val="00DC1ADD"/>
    <w:rsid w:val="00DD07ED"/>
    <w:rsid w:val="00DE1E88"/>
    <w:rsid w:val="00DF5029"/>
    <w:rsid w:val="00DF63C9"/>
    <w:rsid w:val="00EB2049"/>
    <w:rsid w:val="00EE7825"/>
    <w:rsid w:val="00EF1320"/>
    <w:rsid w:val="00F154D6"/>
    <w:rsid w:val="00F157E0"/>
    <w:rsid w:val="00F83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9"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014681"/>
    <w:pPr>
      <w:ind w:left="720"/>
      <w:contextualSpacing/>
    </w:pPr>
  </w:style>
  <w:style w:type="paragraph" w:styleId="a3">
    <w:name w:val="Normal (Web)"/>
    <w:basedOn w:val="a"/>
    <w:uiPriority w:val="99"/>
    <w:unhideWhenUsed/>
    <w:rsid w:val="00903E72"/>
    <w:pPr>
      <w:spacing w:before="100" w:beforeAutospacing="1" w:after="100" w:afterAutospacing="1"/>
    </w:pPr>
    <w:rPr>
      <w:rFonts w:ascii="Times" w:hAnsi="Times"/>
      <w:sz w:val="20"/>
      <w:szCs w:val="20"/>
    </w:rPr>
  </w:style>
  <w:style w:type="character" w:styleId="a4">
    <w:name w:val="Hyperlink"/>
    <w:uiPriority w:val="99"/>
    <w:semiHidden/>
    <w:unhideWhenUsed/>
    <w:rsid w:val="00903E72"/>
    <w:rPr>
      <w:color w:val="0000FF"/>
      <w:u w:val="single"/>
    </w:rPr>
  </w:style>
  <w:style w:type="character" w:styleId="a5">
    <w:name w:val="Strong"/>
    <w:uiPriority w:val="22"/>
    <w:qFormat/>
    <w:rsid w:val="00903E72"/>
    <w:rPr>
      <w:b/>
      <w:bCs/>
    </w:rPr>
  </w:style>
  <w:style w:type="table" w:styleId="2-4">
    <w:name w:val="Medium Shading 2 Accent 4"/>
    <w:basedOn w:val="a1"/>
    <w:uiPriority w:val="69"/>
    <w:rsid w:val="002C31F0"/>
    <w:rPr>
      <w:rFonts w:eastAsia="Cambria"/>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a6">
    <w:name w:val="Balloon Text"/>
    <w:basedOn w:val="a"/>
    <w:link w:val="a7"/>
    <w:uiPriority w:val="99"/>
    <w:semiHidden/>
    <w:unhideWhenUsed/>
    <w:rsid w:val="002C31F0"/>
    <w:rPr>
      <w:rFonts w:ascii="Lucida Grande CY" w:hAnsi="Lucida Grande CY"/>
      <w:sz w:val="18"/>
      <w:szCs w:val="18"/>
    </w:rPr>
  </w:style>
  <w:style w:type="character" w:customStyle="1" w:styleId="a7">
    <w:name w:val="Текст выноски Знак"/>
    <w:link w:val="a6"/>
    <w:uiPriority w:val="99"/>
    <w:semiHidden/>
    <w:rsid w:val="002C31F0"/>
    <w:rPr>
      <w:rFonts w:ascii="Lucida Grande CY" w:hAnsi="Lucida Grande CY" w:cs="Lucida Grande CY"/>
      <w:sz w:val="18"/>
      <w:szCs w:val="18"/>
    </w:rPr>
  </w:style>
  <w:style w:type="paragraph" w:styleId="a8">
    <w:name w:val="footer"/>
    <w:basedOn w:val="a"/>
    <w:link w:val="a9"/>
    <w:uiPriority w:val="99"/>
    <w:unhideWhenUsed/>
    <w:rsid w:val="002C31F0"/>
    <w:pPr>
      <w:tabs>
        <w:tab w:val="center" w:pos="4677"/>
        <w:tab w:val="right" w:pos="9355"/>
      </w:tabs>
    </w:pPr>
  </w:style>
  <w:style w:type="character" w:customStyle="1" w:styleId="a9">
    <w:name w:val="Нижний колонтитул Знак"/>
    <w:basedOn w:val="a0"/>
    <w:link w:val="a8"/>
    <w:uiPriority w:val="99"/>
    <w:rsid w:val="002C31F0"/>
  </w:style>
  <w:style w:type="character" w:styleId="aa">
    <w:name w:val="page number"/>
    <w:basedOn w:val="a0"/>
    <w:uiPriority w:val="99"/>
    <w:semiHidden/>
    <w:unhideWhenUsed/>
    <w:rsid w:val="002C31F0"/>
  </w:style>
  <w:style w:type="table" w:styleId="ab">
    <w:name w:val="Table Grid"/>
    <w:basedOn w:val="a1"/>
    <w:uiPriority w:val="59"/>
    <w:rsid w:val="00C9575E"/>
    <w:rPr>
      <w:rFonts w:eastAsia="Cambria"/>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uiPriority w:val="99"/>
    <w:unhideWhenUsed/>
    <w:rsid w:val="00982E80"/>
  </w:style>
  <w:style w:type="character" w:customStyle="1" w:styleId="ad">
    <w:name w:val="Текст сноски Знак"/>
    <w:basedOn w:val="a0"/>
    <w:link w:val="ac"/>
    <w:uiPriority w:val="99"/>
    <w:rsid w:val="00982E80"/>
  </w:style>
  <w:style w:type="character" w:styleId="ae">
    <w:name w:val="footnote reference"/>
    <w:uiPriority w:val="99"/>
    <w:unhideWhenUsed/>
    <w:rsid w:val="00982E80"/>
    <w:rPr>
      <w:vertAlign w:val="superscript"/>
    </w:rPr>
  </w:style>
  <w:style w:type="table" w:styleId="3-6">
    <w:name w:val="Medium Grid 3 Accent 6"/>
    <w:basedOn w:val="a1"/>
    <w:uiPriority w:val="69"/>
    <w:rsid w:val="004842B0"/>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af">
    <w:name w:val="header"/>
    <w:basedOn w:val="a"/>
    <w:link w:val="af0"/>
    <w:uiPriority w:val="99"/>
    <w:unhideWhenUsed/>
    <w:rsid w:val="006F57CC"/>
    <w:pPr>
      <w:tabs>
        <w:tab w:val="center" w:pos="4677"/>
        <w:tab w:val="right" w:pos="9355"/>
      </w:tabs>
    </w:pPr>
  </w:style>
  <w:style w:type="character" w:customStyle="1" w:styleId="af0">
    <w:name w:val="Верхний колонтитул Знак"/>
    <w:basedOn w:val="a0"/>
    <w:link w:val="af"/>
    <w:uiPriority w:val="99"/>
    <w:rsid w:val="006F57CC"/>
    <w:rPr>
      <w:sz w:val="24"/>
      <w:szCs w:val="24"/>
    </w:rPr>
  </w:style>
</w:styles>
</file>

<file path=word/webSettings.xml><?xml version="1.0" encoding="utf-8"?>
<w:webSettings xmlns:r="http://schemas.openxmlformats.org/officeDocument/2006/relationships" xmlns:w="http://schemas.openxmlformats.org/wordprocessingml/2006/main">
  <w:divs>
    <w:div w:id="110366425">
      <w:bodyDiv w:val="1"/>
      <w:marLeft w:val="0"/>
      <w:marRight w:val="0"/>
      <w:marTop w:val="0"/>
      <w:marBottom w:val="0"/>
      <w:divBdr>
        <w:top w:val="none" w:sz="0" w:space="0" w:color="auto"/>
        <w:left w:val="none" w:sz="0" w:space="0" w:color="auto"/>
        <w:bottom w:val="none" w:sz="0" w:space="0" w:color="auto"/>
        <w:right w:val="none" w:sz="0" w:space="0" w:color="auto"/>
      </w:divBdr>
    </w:div>
    <w:div w:id="705563109">
      <w:bodyDiv w:val="1"/>
      <w:marLeft w:val="0"/>
      <w:marRight w:val="0"/>
      <w:marTop w:val="0"/>
      <w:marBottom w:val="0"/>
      <w:divBdr>
        <w:top w:val="none" w:sz="0" w:space="0" w:color="auto"/>
        <w:left w:val="none" w:sz="0" w:space="0" w:color="auto"/>
        <w:bottom w:val="none" w:sz="0" w:space="0" w:color="auto"/>
        <w:right w:val="none" w:sz="0" w:space="0" w:color="auto"/>
      </w:divBdr>
    </w:div>
    <w:div w:id="1325865061">
      <w:bodyDiv w:val="1"/>
      <w:marLeft w:val="0"/>
      <w:marRight w:val="0"/>
      <w:marTop w:val="0"/>
      <w:marBottom w:val="0"/>
      <w:divBdr>
        <w:top w:val="none" w:sz="0" w:space="0" w:color="auto"/>
        <w:left w:val="none" w:sz="0" w:space="0" w:color="auto"/>
        <w:bottom w:val="none" w:sz="0" w:space="0" w:color="auto"/>
        <w:right w:val="none" w:sz="0" w:space="0" w:color="auto"/>
      </w:divBdr>
    </w:div>
    <w:div w:id="20904231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A%D1%86%D0%B8%D1%8F_%28%D1%84%D0%B8%D0%BD%D0%B0%D0%BD%D1%81%D1%8B%29" TargetMode="External"/><Relationship Id="rId13" Type="http://schemas.openxmlformats.org/officeDocument/2006/relationships/hyperlink" Target="http://www.raz.ru" TargetMode="External"/><Relationship Id="rId18" Type="http://schemas.openxmlformats.org/officeDocument/2006/relationships/hyperlink" Target="http://www.finam.ru" TargetMode="External"/><Relationship Id="rId26" Type="http://schemas.openxmlformats.org/officeDocument/2006/relationships/hyperlink" Target="http://www.garant.ru" TargetMode="External"/><Relationship Id="rId39"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hyperlink" Target="http://agro-new.ru" TargetMode="External"/><Relationship Id="rId34" Type="http://schemas.openxmlformats.org/officeDocument/2006/relationships/hyperlink" Target="http://www.ankorinvest.ru" TargetMode="External"/><Relationship Id="rId42" Type="http://schemas.openxmlformats.org/officeDocument/2006/relationships/footer" Target="footer1.xml"/><Relationship Id="rId7" Type="http://schemas.openxmlformats.org/officeDocument/2006/relationships/hyperlink" Target="http://ru.wikipedia.org/wiki/%D0%A4%D0%B0%D0%BA%D1%82%D0%BE%D1%80%D1%8B_%D0%BF%D1%80%D0%BE%D0%B8%D0%B7%D0%B2%D0%BE%D0%B4%D1%81%D1%82%D0%B2%D0%B0" TargetMode="External"/><Relationship Id="rId12" Type="http://schemas.openxmlformats.org/officeDocument/2006/relationships/hyperlink" Target="http://www.rusagrogroup.ru" TargetMode="External"/><Relationship Id="rId17" Type="http://schemas.openxmlformats.org/officeDocument/2006/relationships/hyperlink" Target="http://bse.sci-lib.com-" TargetMode="External"/><Relationship Id="rId25" Type="http://schemas.openxmlformats.org/officeDocument/2006/relationships/hyperlink" Target="http://www.economy.gov.ru/minec/main" TargetMode="External"/><Relationship Id="rId33" Type="http://schemas.openxmlformats.org/officeDocument/2006/relationships/hyperlink" Target="http://www.aton.ru" TargetMode="External"/><Relationship Id="rId38"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hyperlink" Target="http://dic.academic.ru" TargetMode="External"/><Relationship Id="rId20" Type="http://schemas.openxmlformats.org/officeDocument/2006/relationships/hyperlink" Target="http://www.mcx.ru" TargetMode="External"/><Relationship Id="rId29" Type="http://schemas.openxmlformats.org/officeDocument/2006/relationships/hyperlink" Target="http://nova-capital.ru/ru" TargetMode="External"/><Relationship Id="rId41"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24" Type="http://schemas.openxmlformats.org/officeDocument/2006/relationships/hyperlink" Target="http://www.minpromtorg.gov.ru" TargetMode="External"/><Relationship Id="rId32" Type="http://schemas.openxmlformats.org/officeDocument/2006/relationships/hyperlink" Target="http://www.ermak.ru"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7%D0%B0%D0%B3%D0%BB%D0%B0%D0%B2%D0%BD%D0%B0%D1%8F_%D1%81%D1%82%D1%80%D0%B0%D0%BD%D0%B8%D1%86%D0%B0" TargetMode="External"/><Relationship Id="rId23" Type="http://schemas.openxmlformats.org/officeDocument/2006/relationships/hyperlink" Target="http://meatind.ru" TargetMode="External"/><Relationship Id="rId28" Type="http://schemas.openxmlformats.org/officeDocument/2006/relationships/hyperlink" Target="http://www.open.ru/ru/companies/broker" TargetMode="External"/><Relationship Id="rId36" Type="http://schemas.openxmlformats.org/officeDocument/2006/relationships/chart" Target="charts/chart2.xml"/><Relationship Id="rId10" Type="http://schemas.openxmlformats.org/officeDocument/2006/relationships/hyperlink" Target="http://ru.wikipedia.org/wiki/%D0%94%D0%B8%D0%B2%D0%B8%D0%B4%D0%B5%D0%BD%D0%B4" TargetMode="External"/><Relationship Id="rId19" Type="http://schemas.openxmlformats.org/officeDocument/2006/relationships/hyperlink" Target="http://rts.micex.ru" TargetMode="External"/><Relationship Id="rId31" Type="http://schemas.openxmlformats.org/officeDocument/2006/relationships/hyperlink" Target="http://www.solidinvest.ru/razdel/razdel_833.asp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6%D0%B5%D0%BD%D0%BD%D1%8B%D0%B5_%D0%B1%D1%83%D0%BC%D0%B0%D0%B3%D0%B8" TargetMode="External"/><Relationship Id="rId14" Type="http://schemas.openxmlformats.org/officeDocument/2006/relationships/hyperlink" Target="http://www.apkhleb.ru/rus" TargetMode="External"/><Relationship Id="rId22" Type="http://schemas.openxmlformats.org/officeDocument/2006/relationships/hyperlink" Target="http://www.rosleshoz.gov.ru" TargetMode="External"/><Relationship Id="rId27" Type="http://schemas.openxmlformats.org/officeDocument/2006/relationships/hyperlink" Target="http://www.ya-fermer.ru/allnews" TargetMode="External"/><Relationship Id="rId30" Type="http://schemas.openxmlformats.org/officeDocument/2006/relationships/hyperlink" Target="http://www.russ-invest.com" TargetMode="External"/><Relationship Id="rId35" Type="http://schemas.openxmlformats.org/officeDocument/2006/relationships/chart" Target="charts/chart1.xm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ru.wikipedia.org/wiki/%D0%93%D0%B5%D0%BD%D0%B5%D1%82%D0%B8%D1%87%D0%B5%D1%81%D0%BA%D0%B0%D1%8F_%D0%B8%D0%BD%D0%B6%D0%B5%D0%BD%D0%B5%D1%80%D0%B8%D1%8F" TargetMode="External"/><Relationship Id="rId2" Type="http://schemas.openxmlformats.org/officeDocument/2006/relationships/hyperlink" Target="http://ru.wikipedia.org/wiki/%D0%93%D0%B5%D0%BD%D0%BE%D1%82%D0%B8%D0%BF" TargetMode="External"/><Relationship Id="rId1" Type="http://schemas.openxmlformats.org/officeDocument/2006/relationships/hyperlink" Target="http://ru.wikipedia.org/wiki/%D0%9E%D1%80%D0%B3%D0%B0%D0%BD%D0%B8%D0%B7%D0%BC" TargetMode="External"/><Relationship Id="rId5" Type="http://schemas.openxmlformats.org/officeDocument/2006/relationships/hyperlink" Target="http://ru.wikipedia.org/wiki/%D0%9E%D1%82%D1%87%D1%91%D1%82%D0%BD%D1%8B%D0%B9_%D0%BF%D0%B5%D1%80%D0%B8%D0%BE%D0%B4" TargetMode="External"/><Relationship Id="rId4" Type="http://schemas.openxmlformats.org/officeDocument/2006/relationships/hyperlink" Target="http://ru.wikipedia.org/wiki/%D0%A4%D0%B8%D0%BD%D0%B0%D0%BD%D1%81%D0%BE%D0%B2%D0%B0%D1%8F_%D0%BE%D1%82%D1%87%D1%91%D1%82%D0%BD%D0%BE%D1%81%D1%82%D1%8C"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cintosh%20HD:Users:mac:Documents:&#1048;&#1056;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Macintosh%20HD:Users:mac:Documents:&#1048;&#1056;.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1050;&#1085;&#1080;&#1075;&#1072;2"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2"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title>
      <c:tx>
        <c:rich>
          <a:bodyPr/>
          <a:lstStyle/>
          <a:p>
            <a:pPr>
              <a:defRPr/>
            </a:pPr>
            <a:r>
              <a:rPr lang="ru-RU"/>
              <a:t>Структура</a:t>
            </a:r>
            <a:r>
              <a:rPr lang="ru-RU" baseline="0"/>
              <a:t> ВВП за 2011 год.</a:t>
            </a:r>
            <a:endParaRPr lang="ru-RU"/>
          </a:p>
        </c:rich>
      </c:tx>
      <c:layout>
        <c:manualLayout>
          <c:xMode val="edge"/>
          <c:yMode val="edge"/>
          <c:x val="0.21272307535523211"/>
          <c:y val="0"/>
        </c:manualLayout>
      </c:layout>
    </c:title>
    <c:view3D>
      <c:rotX val="30"/>
      <c:perspective val="30"/>
    </c:view3D>
    <c:plotArea>
      <c:layout>
        <c:manualLayout>
          <c:layoutTarget val="inner"/>
          <c:xMode val="edge"/>
          <c:yMode val="edge"/>
          <c:x val="1.9714601671154301E-2"/>
          <c:y val="0.69281278911454658"/>
          <c:w val="0.51560342046772401"/>
          <c:h val="0.232636159064006"/>
        </c:manualLayout>
      </c:layout>
      <c:pie3DChart>
        <c:varyColors val="1"/>
        <c:ser>
          <c:idx val="0"/>
          <c:order val="0"/>
          <c:cat>
            <c:strRef>
              <c:f>Лист1!$A$1:$A$10</c:f>
              <c:strCache>
                <c:ptCount val="10"/>
                <c:pt idx="0">
                  <c:v>Финансовая деятельность, операции с недвижимым имуществом, аренда и предоставление услуг, а так же предоставление прочих комунальных, социальных услуг</c:v>
                </c:pt>
                <c:pt idx="1">
                  <c:v>Образование, здравоохранение и предоставление социальных услуг в области здравоохранения</c:v>
                </c:pt>
                <c:pt idx="2">
                  <c:v>Транспорт и связь</c:v>
                </c:pt>
                <c:pt idx="3">
                  <c:v>Оптовая и розничная торговля; ремонт автотранспортных средств, мотоциклов, бытовых изделий и предметов личного пользования</c:v>
                </c:pt>
                <c:pt idx="4">
                  <c:v>Строительство</c:v>
                </c:pt>
                <c:pt idx="5">
                  <c:v>Производство и распределение электроэнергие газа и воды</c:v>
                </c:pt>
                <c:pt idx="6">
                  <c:v>Сельское хозяйство, охота, лесное хозяйство, рыболовство, рыбоводство</c:v>
                </c:pt>
                <c:pt idx="7">
                  <c:v>Обрабатывающие производства</c:v>
                </c:pt>
                <c:pt idx="8">
                  <c:v>Добыча полезных ископаемых</c:v>
                </c:pt>
                <c:pt idx="9">
                  <c:v>Налоги</c:v>
                </c:pt>
              </c:strCache>
            </c:strRef>
          </c:cat>
          <c:val>
            <c:numRef>
              <c:f>Лист1!$B$1:$B$10</c:f>
              <c:numCache>
                <c:formatCode>0%</c:formatCode>
                <c:ptCount val="10"/>
                <c:pt idx="0">
                  <c:v>0.16</c:v>
                </c:pt>
                <c:pt idx="1">
                  <c:v>6.0000000000000032E-2</c:v>
                </c:pt>
                <c:pt idx="2">
                  <c:v>8.0000000000000127E-2</c:v>
                </c:pt>
                <c:pt idx="3">
                  <c:v>0.19</c:v>
                </c:pt>
                <c:pt idx="4">
                  <c:v>0.05</c:v>
                </c:pt>
                <c:pt idx="5">
                  <c:v>3.0000000000000002E-2</c:v>
                </c:pt>
                <c:pt idx="6">
                  <c:v>4.0000000000000022E-2</c:v>
                </c:pt>
                <c:pt idx="7">
                  <c:v>0.14000000000000001</c:v>
                </c:pt>
                <c:pt idx="8">
                  <c:v>9.0000000000000024E-2</c:v>
                </c:pt>
                <c:pt idx="9">
                  <c:v>0.16</c:v>
                </c:pt>
              </c:numCache>
            </c:numRef>
          </c:val>
        </c:ser>
        <c:dLbls>
          <c:showPercent val="1"/>
        </c:dLbls>
      </c:pie3DChart>
    </c:plotArea>
    <c:legend>
      <c:legendPos val="t"/>
      <c:legendEntry>
        <c:idx val="6"/>
        <c:txPr>
          <a:bodyPr/>
          <a:lstStyle/>
          <a:p>
            <a:pPr>
              <a:defRPr b="1"/>
            </a:pPr>
            <a:endParaRPr lang="ru-RU"/>
          </a:p>
        </c:txPr>
      </c:legendEntry>
      <c:layout>
        <c:manualLayout>
          <c:xMode val="edge"/>
          <c:yMode val="edge"/>
          <c:x val="5.7944805246760982E-2"/>
          <c:y val="4.1647095663065452E-2"/>
          <c:w val="0.88411038950647758"/>
          <c:h val="0.69832971002158073"/>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title>
      <c:tx>
        <c:rich>
          <a:bodyPr/>
          <a:lstStyle/>
          <a:p>
            <a:pPr>
              <a:defRPr/>
            </a:pPr>
            <a:r>
              <a:rPr lang="ru-RU"/>
              <a:t>Товарная структура импорта Российской Федерации в процентах</a:t>
            </a:r>
            <a:r>
              <a:rPr lang="ru-RU" baseline="0"/>
              <a:t> </a:t>
            </a:r>
            <a:r>
              <a:rPr lang="ru-RU"/>
              <a:t>2011год.</a:t>
            </a:r>
          </a:p>
          <a:p>
            <a:pPr>
              <a:defRPr/>
            </a:pPr>
            <a:endParaRPr lang="ru-RU"/>
          </a:p>
        </c:rich>
      </c:tx>
    </c:title>
    <c:plotArea>
      <c:layout>
        <c:manualLayout>
          <c:layoutTarget val="inner"/>
          <c:xMode val="edge"/>
          <c:yMode val="edge"/>
          <c:x val="2.139266231682532E-3"/>
          <c:y val="0.26316244078731599"/>
          <c:w val="0.63574545426981932"/>
          <c:h val="0.54062072511992898"/>
        </c:manualLayout>
      </c:layout>
      <c:pieChart>
        <c:varyColors val="1"/>
        <c:ser>
          <c:idx val="0"/>
          <c:order val="0"/>
          <c:tx>
            <c:v>Товарная структура импорта Российской Федерации в процентах.</c:v>
          </c:tx>
          <c:dLbls>
            <c:dLbl>
              <c:idx val="3"/>
              <c:delete val="1"/>
            </c:dLbl>
            <c:showPercent val="1"/>
            <c:showLeaderLines val="1"/>
          </c:dLbls>
          <c:cat>
            <c:strRef>
              <c:f>[ИР2.xlsx]Лист1!$A$1:$A$9</c:f>
              <c:strCache>
                <c:ptCount val="9"/>
                <c:pt idx="0">
                  <c:v>Продовольственные товары и сельскохозяйственное сырье</c:v>
                </c:pt>
                <c:pt idx="1">
                  <c:v>Минеральные продукты</c:v>
                </c:pt>
                <c:pt idx="2">
                  <c:v>Продукция химической промышленности, каучук</c:v>
                </c:pt>
                <c:pt idx="3">
                  <c:v>кожевенное сырье, пушнина и изделия из них</c:v>
                </c:pt>
                <c:pt idx="4">
                  <c:v>Древесина и целюлозно-бумажные изделия</c:v>
                </c:pt>
                <c:pt idx="5">
                  <c:v>Текстиль, текстильные изделия и обувь</c:v>
                </c:pt>
                <c:pt idx="6">
                  <c:v>Металлы,драгоценные камни и изделия из них</c:v>
                </c:pt>
                <c:pt idx="7">
                  <c:v>Машины, оборудование и транспортные средства</c:v>
                </c:pt>
                <c:pt idx="8">
                  <c:v>Прочие</c:v>
                </c:pt>
              </c:strCache>
            </c:strRef>
          </c:cat>
          <c:val>
            <c:numRef>
              <c:f>[ИР2.xlsx]Лист1!$B$1:$B$9</c:f>
              <c:numCache>
                <c:formatCode>General</c:formatCode>
                <c:ptCount val="9"/>
                <c:pt idx="0" formatCode="0.0">
                  <c:v>13.9</c:v>
                </c:pt>
                <c:pt idx="1">
                  <c:v>2.1</c:v>
                </c:pt>
                <c:pt idx="2">
                  <c:v>14.9</c:v>
                </c:pt>
                <c:pt idx="3">
                  <c:v>0.1</c:v>
                </c:pt>
                <c:pt idx="4">
                  <c:v>2.2000000000000002</c:v>
                </c:pt>
                <c:pt idx="5">
                  <c:v>5.5</c:v>
                </c:pt>
                <c:pt idx="6">
                  <c:v>7.1</c:v>
                </c:pt>
                <c:pt idx="7" formatCode="0.0">
                  <c:v>48</c:v>
                </c:pt>
                <c:pt idx="8">
                  <c:v>3.6</c:v>
                </c:pt>
              </c:numCache>
            </c:numRef>
          </c:val>
        </c:ser>
        <c:dLbls>
          <c:showPercent val="1"/>
        </c:dLbls>
        <c:firstSliceAng val="0"/>
      </c:pieChart>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title>
      <c:tx>
        <c:rich>
          <a:bodyPr/>
          <a:lstStyle/>
          <a:p>
            <a:pPr>
              <a:defRPr/>
            </a:pPr>
            <a:r>
              <a:rPr lang="ru-RU"/>
              <a:t>Импорт</a:t>
            </a:r>
            <a:r>
              <a:rPr lang="ru-RU" baseline="0"/>
              <a:t> продовольственного и сельскохозяйственного сырья</a:t>
            </a:r>
            <a:endParaRPr lang="ru-RU"/>
          </a:p>
        </c:rich>
      </c:tx>
    </c:title>
    <c:plotArea>
      <c:layout/>
      <c:lineChart>
        <c:grouping val="standard"/>
        <c:ser>
          <c:idx val="1"/>
          <c:order val="0"/>
          <c:tx>
            <c:v>тыс.долларов</c:v>
          </c:tx>
          <c:dLbls>
            <c:showVal val="1"/>
          </c:dLbls>
          <c:cat>
            <c:numRef>
              <c:f>Лист1!$A$4:$A$20</c:f>
              <c:numCache>
                <c:formatCode>General</c:formatCode>
                <c:ptCount val="17"/>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numCache>
            </c:numRef>
          </c:cat>
          <c:val>
            <c:numRef>
              <c:f>Лист1!$B$4:$B$20</c:f>
              <c:numCache>
                <c:formatCode>General</c:formatCode>
                <c:ptCount val="17"/>
                <c:pt idx="0">
                  <c:v>13152</c:v>
                </c:pt>
                <c:pt idx="1">
                  <c:v>11557</c:v>
                </c:pt>
                <c:pt idx="2">
                  <c:v>13279</c:v>
                </c:pt>
                <c:pt idx="3">
                  <c:v>10820</c:v>
                </c:pt>
                <c:pt idx="4">
                  <c:v>8073</c:v>
                </c:pt>
                <c:pt idx="5">
                  <c:v>7384</c:v>
                </c:pt>
                <c:pt idx="6">
                  <c:v>9205</c:v>
                </c:pt>
                <c:pt idx="7">
                  <c:v>10380</c:v>
                </c:pt>
                <c:pt idx="8">
                  <c:v>12043</c:v>
                </c:pt>
                <c:pt idx="9">
                  <c:v>13854</c:v>
                </c:pt>
                <c:pt idx="10">
                  <c:v>17430</c:v>
                </c:pt>
                <c:pt idx="11">
                  <c:v>21640</c:v>
                </c:pt>
                <c:pt idx="12">
                  <c:v>27626</c:v>
                </c:pt>
                <c:pt idx="13">
                  <c:v>35189</c:v>
                </c:pt>
                <c:pt idx="14">
                  <c:v>30015</c:v>
                </c:pt>
                <c:pt idx="15">
                  <c:v>36428</c:v>
                </c:pt>
                <c:pt idx="16">
                  <c:v>42476</c:v>
                </c:pt>
              </c:numCache>
            </c:numRef>
          </c:val>
        </c:ser>
        <c:marker val="1"/>
        <c:axId val="99825920"/>
        <c:axId val="99840000"/>
      </c:lineChart>
      <c:catAx>
        <c:axId val="99825920"/>
        <c:scaling>
          <c:orientation val="minMax"/>
        </c:scaling>
        <c:axPos val="b"/>
        <c:numFmt formatCode="General" sourceLinked="1"/>
        <c:tickLblPos val="nextTo"/>
        <c:crossAx val="99840000"/>
        <c:crosses val="autoZero"/>
        <c:auto val="1"/>
        <c:lblAlgn val="ctr"/>
        <c:lblOffset val="100"/>
      </c:catAx>
      <c:valAx>
        <c:axId val="99840000"/>
        <c:scaling>
          <c:orientation val="minMax"/>
        </c:scaling>
        <c:axPos val="l"/>
        <c:majorGridlines/>
        <c:numFmt formatCode="General" sourceLinked="1"/>
        <c:tickLblPos val="nextTo"/>
        <c:crossAx val="99825920"/>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tx>
        <c:rich>
          <a:bodyPr/>
          <a:lstStyle/>
          <a:p>
            <a:pPr>
              <a:defRPr/>
            </a:pPr>
            <a:r>
              <a:rPr lang="ru-RU"/>
              <a:t>Введение квот первый год.</a:t>
            </a:r>
          </a:p>
        </c:rich>
      </c:tx>
    </c:title>
    <c:plotArea>
      <c:layout>
        <c:manualLayout>
          <c:layoutTarget val="inner"/>
          <c:xMode val="edge"/>
          <c:yMode val="edge"/>
          <c:x val="0.68600095884431"/>
          <c:y val="0.66068960431746071"/>
          <c:w val="0.25257022591161021"/>
          <c:h val="0.33931039568254268"/>
        </c:manualLayout>
      </c:layout>
      <c:pieChart>
        <c:varyColors val="1"/>
        <c:ser>
          <c:idx val="0"/>
          <c:order val="0"/>
          <c:tx>
            <c:v>Введение квот на импорт.</c:v>
          </c:tx>
          <c:cat>
            <c:strRef>
              <c:f>Лист1!$A$1:$A$2</c:f>
              <c:strCache>
                <c:ptCount val="2"/>
                <c:pt idx="0">
                  <c:v>Квоты на импорт</c:v>
                </c:pt>
                <c:pt idx="1">
                  <c:v>Импорт</c:v>
                </c:pt>
              </c:strCache>
            </c:strRef>
          </c:cat>
          <c:val>
            <c:numRef>
              <c:f>Лист1!$B$1:$B$2</c:f>
              <c:numCache>
                <c:formatCode>General</c:formatCode>
                <c:ptCount val="2"/>
                <c:pt idx="0">
                  <c:v>20</c:v>
                </c:pt>
                <c:pt idx="1">
                  <c:v>80</c:v>
                </c:pt>
              </c:numCache>
            </c:numRef>
          </c:val>
        </c:ser>
        <c:dLbls>
          <c:showCatName val="1"/>
          <c:showPercent val="1"/>
        </c:dLbls>
        <c:firstSliceAng val="0"/>
      </c:pieChart>
    </c:plotArea>
    <c:plotVisOnly val="1"/>
    <c:dispBlanksAs val="zero"/>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27"/>
  <c:clrMapOvr bg1="lt1" tx1="dk1" bg2="lt2" tx2="dk2" accent1="accent1" accent2="accent2" accent3="accent3" accent4="accent4" accent5="accent5" accent6="accent6" hlink="hlink" folHlink="folHlink"/>
  <c:chart>
    <c:title/>
    <c:plotArea>
      <c:layout/>
      <c:pieChart>
        <c:varyColors val="1"/>
        <c:ser>
          <c:idx val="0"/>
          <c:order val="0"/>
          <c:tx>
            <c:v>Введение квот, второй год.</c:v>
          </c:tx>
          <c:cat>
            <c:strRef>
              <c:f>Лист1!$D$1:$D$2</c:f>
              <c:strCache>
                <c:ptCount val="2"/>
                <c:pt idx="0">
                  <c:v>Квоты на импорт</c:v>
                </c:pt>
                <c:pt idx="1">
                  <c:v>Импорт</c:v>
                </c:pt>
              </c:strCache>
            </c:strRef>
          </c:cat>
          <c:val>
            <c:numRef>
              <c:f>Лист1!$E$1:$E$2</c:f>
              <c:numCache>
                <c:formatCode>General</c:formatCode>
                <c:ptCount val="2"/>
                <c:pt idx="0">
                  <c:v>40</c:v>
                </c:pt>
                <c:pt idx="1">
                  <c:v>60</c:v>
                </c:pt>
              </c:numCache>
            </c:numRef>
          </c:val>
        </c:ser>
        <c:dLbls>
          <c:showCatName val="1"/>
          <c:showPercent val="1"/>
        </c:dLbls>
        <c:firstSliceAng val="0"/>
      </c:pieChart>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plotArea>
      <c:layout/>
      <c:pieChart>
        <c:varyColors val="1"/>
        <c:ser>
          <c:idx val="0"/>
          <c:order val="0"/>
          <c:tx>
            <c:v>Введение квот, третий год</c:v>
          </c:tx>
          <c:cat>
            <c:strRef>
              <c:f>Лист1!$G$1:$G$2</c:f>
              <c:strCache>
                <c:ptCount val="2"/>
                <c:pt idx="0">
                  <c:v>Квоты на импорт</c:v>
                </c:pt>
                <c:pt idx="1">
                  <c:v>Импорт</c:v>
                </c:pt>
              </c:strCache>
            </c:strRef>
          </c:cat>
          <c:val>
            <c:numRef>
              <c:f>Лист1!$H$1:$H$2</c:f>
              <c:numCache>
                <c:formatCode>General</c:formatCode>
                <c:ptCount val="2"/>
                <c:pt idx="0">
                  <c:v>60</c:v>
                </c:pt>
                <c:pt idx="1">
                  <c:v>40</c:v>
                </c:pt>
              </c:numCache>
            </c:numRef>
          </c:val>
        </c:ser>
        <c:dLbls>
          <c:showCatName val="1"/>
          <c:showPercent val="1"/>
        </c:dLbls>
        <c:firstSliceAng val="0"/>
      </c:pieChart>
    </c:plotArea>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7"/>
  <c:clrMapOvr bg1="lt1" tx1="dk1" bg2="lt2" tx2="dk2" accent1="accent1" accent2="accent2" accent3="accent3" accent4="accent4" accent5="accent5" accent6="accent6" hlink="hlink" folHlink="folHlink"/>
  <c:chart>
    <c:title/>
    <c:plotArea>
      <c:layout/>
      <c:pieChart>
        <c:varyColors val="1"/>
        <c:ser>
          <c:idx val="0"/>
          <c:order val="0"/>
          <c:tx>
            <c:v>Введение квот, четвертый год.</c:v>
          </c:tx>
          <c:cat>
            <c:strRef>
              <c:f>Лист1!$J$1:$J$2</c:f>
              <c:strCache>
                <c:ptCount val="2"/>
                <c:pt idx="0">
                  <c:v>Квоты на импорт</c:v>
                </c:pt>
                <c:pt idx="1">
                  <c:v>Импорт</c:v>
                </c:pt>
              </c:strCache>
            </c:strRef>
          </c:cat>
          <c:val>
            <c:numRef>
              <c:f>Лист1!$K$1:$K$2</c:f>
              <c:numCache>
                <c:formatCode>General</c:formatCode>
                <c:ptCount val="2"/>
                <c:pt idx="0">
                  <c:v>80</c:v>
                </c:pt>
                <c:pt idx="1">
                  <c:v>20</c:v>
                </c:pt>
              </c:numCache>
            </c:numRef>
          </c:val>
        </c:ser>
        <c:dLbls>
          <c:showCatName val="1"/>
          <c:showPercent val="1"/>
        </c:dLbls>
        <c:firstSliceAng val="0"/>
      </c:pieChart>
    </c:plotArea>
    <c:plotVisOnly val="1"/>
    <c:dispBlanksAs val="zero"/>
  </c:chart>
  <c:externalData r:id="rId2"/>
</c:chartSpace>
</file>

<file path=word/drawings/drawing1.xml><?xml version="1.0" encoding="utf-8"?>
<c:userShapes xmlns:c="http://schemas.openxmlformats.org/drawingml/2006/chart">
  <cdr:relSizeAnchor xmlns:cdr="http://schemas.openxmlformats.org/drawingml/2006/chartDrawing">
    <cdr:from>
      <cdr:x>0.05464</cdr:x>
      <cdr:y>0.07959</cdr:y>
    </cdr:from>
    <cdr:to>
      <cdr:x>0.98182</cdr:x>
      <cdr:y>0.5598</cdr:y>
    </cdr:to>
    <cdr:sp macro="" textlink="">
      <cdr:nvSpPr>
        <cdr:cNvPr id="2" name="Надпись 1"/>
        <cdr:cNvSpPr txBox="1"/>
      </cdr:nvSpPr>
      <cdr:spPr>
        <a:xfrm xmlns:a="http://schemas.openxmlformats.org/drawingml/2006/main">
          <a:off x="343535" y="681990"/>
          <a:ext cx="5829300" cy="411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0.05464</cdr:x>
      <cdr:y>0.05291</cdr:y>
    </cdr:from>
    <cdr:to>
      <cdr:x>0.94546</cdr:x>
      <cdr:y>0.57314</cdr:y>
    </cdr:to>
    <cdr:sp macro="" textlink="">
      <cdr:nvSpPr>
        <cdr:cNvPr id="3" name="Надпись 2"/>
        <cdr:cNvSpPr txBox="1"/>
      </cdr:nvSpPr>
      <cdr:spPr>
        <a:xfrm xmlns:a="http://schemas.openxmlformats.org/drawingml/2006/main">
          <a:off x="343535" y="453390"/>
          <a:ext cx="5600700" cy="445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0.03646</cdr:x>
      <cdr:y>0.06625</cdr:y>
    </cdr:from>
    <cdr:to>
      <cdr:x>0.94546</cdr:x>
      <cdr:y>0.71905</cdr:y>
    </cdr:to>
    <cdr:sp macro="" textlink="">
      <cdr:nvSpPr>
        <cdr:cNvPr id="4" name="Надпись 3"/>
        <cdr:cNvSpPr txBox="1"/>
      </cdr:nvSpPr>
      <cdr:spPr>
        <a:xfrm xmlns:a="http://schemas.openxmlformats.org/drawingml/2006/main">
          <a:off x="212559" y="287498"/>
          <a:ext cx="5299411" cy="283289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50" b="0" i="1" u="sng"/>
            <a:t>1) запрет на ввоз импортной продукции</a:t>
          </a:r>
        </a:p>
        <a:p xmlns:a="http://schemas.openxmlformats.org/drawingml/2006/main">
          <a:r>
            <a:rPr lang="ru-RU" sz="1050" b="1" i="0" u="none"/>
            <a:t>Следствие:</a:t>
          </a:r>
        </a:p>
        <a:p xmlns:a="http://schemas.openxmlformats.org/drawingml/2006/main">
          <a:r>
            <a:rPr lang="ru-RU" sz="1050" b="0" i="0" u="none"/>
            <a:t>1.</a:t>
          </a:r>
          <a:r>
            <a:rPr lang="ru-RU" sz="1050" b="0" i="0" u="none" baseline="0"/>
            <a:t> Рост цен и дефицит товара.</a:t>
          </a:r>
        </a:p>
        <a:p xmlns:a="http://schemas.openxmlformats.org/drawingml/2006/main">
          <a:r>
            <a:rPr lang="ru-RU" sz="1050" b="1" i="0" u="none" baseline="0"/>
            <a:t>Действия со стороны государства:</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ru-RU" sz="1050">
              <a:effectLst/>
              <a:latin typeface="+mn-lt"/>
              <a:ea typeface="+mn-ea"/>
              <a:cs typeface="+mn-cs"/>
            </a:rPr>
            <a:t>Для сглаживания волатильности рынка сельского хозяйства предлагается использовать вмешательство государства. Государству необходимо  самостоятельно выкупать  по рыночной цене продукцию у отечественного производителя и путем последующей продажи удерживать цены, </a:t>
          </a:r>
          <a:r>
            <a:rPr lang="ru-RU" sz="1050" baseline="0">
              <a:effectLst/>
              <a:latin typeface="+mn-lt"/>
              <a:ea typeface="+mn-ea"/>
              <a:cs typeface="+mn-cs"/>
            </a:rPr>
            <a:t> </a:t>
          </a:r>
          <a:r>
            <a:rPr lang="ru-RU" sz="1050">
              <a:effectLst/>
              <a:latin typeface="+mn-lt"/>
              <a:ea typeface="+mn-ea"/>
              <a:cs typeface="+mn-cs"/>
            </a:rPr>
            <a:t>через государственные закупки закупать импортную продукцию, ужесточить ответственность за спекуляцию на данном рынке путем</a:t>
          </a:r>
          <a:r>
            <a:rPr lang="ru-RU" sz="1050" baseline="0">
              <a:effectLst/>
              <a:latin typeface="+mn-lt"/>
              <a:ea typeface="+mn-ea"/>
              <a:cs typeface="+mn-cs"/>
            </a:rPr>
            <a:t> ужесточения законодательства.</a:t>
          </a:r>
          <a:r>
            <a:rPr lang="ru-RU" sz="1050">
              <a:effectLst/>
              <a:latin typeface="+mn-lt"/>
              <a:ea typeface="+mn-ea"/>
              <a:cs typeface="+mn-cs"/>
            </a:rPr>
            <a:t>  Также в процессе формирования сельского производства в России наладить эффективную финансовую</a:t>
          </a:r>
          <a:r>
            <a:rPr lang="ru-RU" sz="1050" baseline="0">
              <a:effectLst/>
              <a:latin typeface="+mn-lt"/>
              <a:ea typeface="+mn-ea"/>
              <a:cs typeface="+mn-cs"/>
            </a:rPr>
            <a:t> </a:t>
          </a:r>
          <a:r>
            <a:rPr lang="ru-RU" sz="1050">
              <a:effectLst/>
              <a:latin typeface="+mn-lt"/>
              <a:ea typeface="+mn-ea"/>
              <a:cs typeface="+mn-cs"/>
            </a:rPr>
            <a:t>политику, поддерживать в первую очередь малого и среднего бизнеса в аграрном секторе, выдавать кредиты до 500 тыс. руб. без обеспечения и более за счет обеспечения, с минимальной процентной ставкой и возвратам через 5 лет.</a:t>
          </a:r>
          <a:endParaRPr lang="ru-RU" sz="1050" b="1" i="0" u="none" baseline="0"/>
        </a:p>
      </cdr:txBody>
    </cdr:sp>
  </cdr:relSizeAnchor>
</c:userShape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25</Pages>
  <Words>5988</Words>
  <Characters>34133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40041</CharactersWithSpaces>
  <SharedDoc>false</SharedDoc>
  <HLinks>
    <vt:vector size="198" baseType="variant">
      <vt:variant>
        <vt:i4>7405670</vt:i4>
      </vt:variant>
      <vt:variant>
        <vt:i4>81</vt:i4>
      </vt:variant>
      <vt:variant>
        <vt:i4>0</vt:i4>
      </vt:variant>
      <vt:variant>
        <vt:i4>5</vt:i4>
      </vt:variant>
      <vt:variant>
        <vt:lpwstr>http://www.ankorinvest.ru/</vt:lpwstr>
      </vt:variant>
      <vt:variant>
        <vt:lpwstr/>
      </vt:variant>
      <vt:variant>
        <vt:i4>8257592</vt:i4>
      </vt:variant>
      <vt:variant>
        <vt:i4>78</vt:i4>
      </vt:variant>
      <vt:variant>
        <vt:i4>0</vt:i4>
      </vt:variant>
      <vt:variant>
        <vt:i4>5</vt:i4>
      </vt:variant>
      <vt:variant>
        <vt:lpwstr>http://www.aton.ru/</vt:lpwstr>
      </vt:variant>
      <vt:variant>
        <vt:lpwstr/>
      </vt:variant>
      <vt:variant>
        <vt:i4>1376280</vt:i4>
      </vt:variant>
      <vt:variant>
        <vt:i4>75</vt:i4>
      </vt:variant>
      <vt:variant>
        <vt:i4>0</vt:i4>
      </vt:variant>
      <vt:variant>
        <vt:i4>5</vt:i4>
      </vt:variant>
      <vt:variant>
        <vt:lpwstr>http://www.ermak.ru/</vt:lpwstr>
      </vt:variant>
      <vt:variant>
        <vt:lpwstr/>
      </vt:variant>
      <vt:variant>
        <vt:i4>4128848</vt:i4>
      </vt:variant>
      <vt:variant>
        <vt:i4>72</vt:i4>
      </vt:variant>
      <vt:variant>
        <vt:i4>0</vt:i4>
      </vt:variant>
      <vt:variant>
        <vt:i4>5</vt:i4>
      </vt:variant>
      <vt:variant>
        <vt:lpwstr>http://www.solidinvest.ru/razdel/razdel_833.aspx</vt:lpwstr>
      </vt:variant>
      <vt:variant>
        <vt:lpwstr/>
      </vt:variant>
      <vt:variant>
        <vt:i4>7733371</vt:i4>
      </vt:variant>
      <vt:variant>
        <vt:i4>69</vt:i4>
      </vt:variant>
      <vt:variant>
        <vt:i4>0</vt:i4>
      </vt:variant>
      <vt:variant>
        <vt:i4>5</vt:i4>
      </vt:variant>
      <vt:variant>
        <vt:lpwstr>http://www.russ-invest.com/</vt:lpwstr>
      </vt:variant>
      <vt:variant>
        <vt:lpwstr/>
      </vt:variant>
      <vt:variant>
        <vt:i4>6160465</vt:i4>
      </vt:variant>
      <vt:variant>
        <vt:i4>66</vt:i4>
      </vt:variant>
      <vt:variant>
        <vt:i4>0</vt:i4>
      </vt:variant>
      <vt:variant>
        <vt:i4>5</vt:i4>
      </vt:variant>
      <vt:variant>
        <vt:lpwstr>http://nova-capital.ru/ru</vt:lpwstr>
      </vt:variant>
      <vt:variant>
        <vt:lpwstr/>
      </vt:variant>
      <vt:variant>
        <vt:i4>7798907</vt:i4>
      </vt:variant>
      <vt:variant>
        <vt:i4>63</vt:i4>
      </vt:variant>
      <vt:variant>
        <vt:i4>0</vt:i4>
      </vt:variant>
      <vt:variant>
        <vt:i4>5</vt:i4>
      </vt:variant>
      <vt:variant>
        <vt:lpwstr>http://www.open.ru/ru/companies/broker</vt:lpwstr>
      </vt:variant>
      <vt:variant>
        <vt:lpwstr/>
      </vt:variant>
      <vt:variant>
        <vt:i4>2949235</vt:i4>
      </vt:variant>
      <vt:variant>
        <vt:i4>60</vt:i4>
      </vt:variant>
      <vt:variant>
        <vt:i4>0</vt:i4>
      </vt:variant>
      <vt:variant>
        <vt:i4>5</vt:i4>
      </vt:variant>
      <vt:variant>
        <vt:lpwstr>http://www.ya-fermer.ru/allnews</vt:lpwstr>
      </vt:variant>
      <vt:variant>
        <vt:lpwstr/>
      </vt:variant>
      <vt:variant>
        <vt:i4>720982</vt:i4>
      </vt:variant>
      <vt:variant>
        <vt:i4>57</vt:i4>
      </vt:variant>
      <vt:variant>
        <vt:i4>0</vt:i4>
      </vt:variant>
      <vt:variant>
        <vt:i4>5</vt:i4>
      </vt:variant>
      <vt:variant>
        <vt:lpwstr>http://www.garant.ru/</vt:lpwstr>
      </vt:variant>
      <vt:variant>
        <vt:lpwstr/>
      </vt:variant>
      <vt:variant>
        <vt:i4>5701710</vt:i4>
      </vt:variant>
      <vt:variant>
        <vt:i4>54</vt:i4>
      </vt:variant>
      <vt:variant>
        <vt:i4>0</vt:i4>
      </vt:variant>
      <vt:variant>
        <vt:i4>5</vt:i4>
      </vt:variant>
      <vt:variant>
        <vt:lpwstr>http://www.economy.gov.ru/minec/main</vt:lpwstr>
      </vt:variant>
      <vt:variant>
        <vt:lpwstr/>
      </vt:variant>
      <vt:variant>
        <vt:i4>7536698</vt:i4>
      </vt:variant>
      <vt:variant>
        <vt:i4>51</vt:i4>
      </vt:variant>
      <vt:variant>
        <vt:i4>0</vt:i4>
      </vt:variant>
      <vt:variant>
        <vt:i4>5</vt:i4>
      </vt:variant>
      <vt:variant>
        <vt:lpwstr>http://www.minpromtorg.gov.ru/</vt:lpwstr>
      </vt:variant>
      <vt:variant>
        <vt:lpwstr/>
      </vt:variant>
      <vt:variant>
        <vt:i4>7798829</vt:i4>
      </vt:variant>
      <vt:variant>
        <vt:i4>48</vt:i4>
      </vt:variant>
      <vt:variant>
        <vt:i4>0</vt:i4>
      </vt:variant>
      <vt:variant>
        <vt:i4>5</vt:i4>
      </vt:variant>
      <vt:variant>
        <vt:lpwstr>http://meatind.ru/</vt:lpwstr>
      </vt:variant>
      <vt:variant>
        <vt:lpwstr/>
      </vt:variant>
      <vt:variant>
        <vt:i4>1114197</vt:i4>
      </vt:variant>
      <vt:variant>
        <vt:i4>45</vt:i4>
      </vt:variant>
      <vt:variant>
        <vt:i4>0</vt:i4>
      </vt:variant>
      <vt:variant>
        <vt:i4>5</vt:i4>
      </vt:variant>
      <vt:variant>
        <vt:lpwstr>http://www.rosleshoz.gov.ru/</vt:lpwstr>
      </vt:variant>
      <vt:variant>
        <vt:lpwstr/>
      </vt:variant>
      <vt:variant>
        <vt:i4>2818154</vt:i4>
      </vt:variant>
      <vt:variant>
        <vt:i4>42</vt:i4>
      </vt:variant>
      <vt:variant>
        <vt:i4>0</vt:i4>
      </vt:variant>
      <vt:variant>
        <vt:i4>5</vt:i4>
      </vt:variant>
      <vt:variant>
        <vt:lpwstr>http://agro-new.ru/</vt:lpwstr>
      </vt:variant>
      <vt:variant>
        <vt:lpwstr/>
      </vt:variant>
      <vt:variant>
        <vt:i4>6488168</vt:i4>
      </vt:variant>
      <vt:variant>
        <vt:i4>39</vt:i4>
      </vt:variant>
      <vt:variant>
        <vt:i4>0</vt:i4>
      </vt:variant>
      <vt:variant>
        <vt:i4>5</vt:i4>
      </vt:variant>
      <vt:variant>
        <vt:lpwstr>http://www.mcx.ru/</vt:lpwstr>
      </vt:variant>
      <vt:variant>
        <vt:lpwstr/>
      </vt:variant>
      <vt:variant>
        <vt:i4>65540</vt:i4>
      </vt:variant>
      <vt:variant>
        <vt:i4>36</vt:i4>
      </vt:variant>
      <vt:variant>
        <vt:i4>0</vt:i4>
      </vt:variant>
      <vt:variant>
        <vt:i4>5</vt:i4>
      </vt:variant>
      <vt:variant>
        <vt:lpwstr>http://rts.micex.ru/</vt:lpwstr>
      </vt:variant>
      <vt:variant>
        <vt:lpwstr/>
      </vt:variant>
      <vt:variant>
        <vt:i4>1245187</vt:i4>
      </vt:variant>
      <vt:variant>
        <vt:i4>33</vt:i4>
      </vt:variant>
      <vt:variant>
        <vt:i4>0</vt:i4>
      </vt:variant>
      <vt:variant>
        <vt:i4>5</vt:i4>
      </vt:variant>
      <vt:variant>
        <vt:lpwstr>http://www.finam.ru/</vt:lpwstr>
      </vt:variant>
      <vt:variant>
        <vt:lpwstr/>
      </vt:variant>
      <vt:variant>
        <vt:i4>1638431</vt:i4>
      </vt:variant>
      <vt:variant>
        <vt:i4>30</vt:i4>
      </vt:variant>
      <vt:variant>
        <vt:i4>0</vt:i4>
      </vt:variant>
      <vt:variant>
        <vt:i4>5</vt:i4>
      </vt:variant>
      <vt:variant>
        <vt:lpwstr>http://bse.sci-lib.com-/</vt:lpwstr>
      </vt:variant>
      <vt:variant>
        <vt:lpwstr/>
      </vt:variant>
      <vt:variant>
        <vt:i4>8060981</vt:i4>
      </vt:variant>
      <vt:variant>
        <vt:i4>27</vt:i4>
      </vt:variant>
      <vt:variant>
        <vt:i4>0</vt:i4>
      </vt:variant>
      <vt:variant>
        <vt:i4>5</vt:i4>
      </vt:variant>
      <vt:variant>
        <vt:lpwstr>http://dic.academic.ru/</vt:lpwstr>
      </vt:variant>
      <vt:variant>
        <vt:lpwstr/>
      </vt:variant>
      <vt:variant>
        <vt:i4>7929865</vt:i4>
      </vt:variant>
      <vt:variant>
        <vt:i4>24</vt:i4>
      </vt:variant>
      <vt:variant>
        <vt:i4>0</vt:i4>
      </vt:variant>
      <vt:variant>
        <vt:i4>5</vt:i4>
      </vt:variant>
      <vt:variant>
        <vt:lpwstr>http://ru.wikipedia.org/wiki/%D0%97%D0%B0%D0%B3%D0%BB%D0%B0%D0%B2%D0%BD%D0%B0%D1%8F_%D1%81%D1%82%D1%80%D0%B0%D0%BD%D0%B8%D1%86%D0%B0</vt:lpwstr>
      </vt:variant>
      <vt:variant>
        <vt:lpwstr/>
      </vt:variant>
      <vt:variant>
        <vt:i4>458756</vt:i4>
      </vt:variant>
      <vt:variant>
        <vt:i4>21</vt:i4>
      </vt:variant>
      <vt:variant>
        <vt:i4>0</vt:i4>
      </vt:variant>
      <vt:variant>
        <vt:i4>5</vt:i4>
      </vt:variant>
      <vt:variant>
        <vt:lpwstr>http://www.apkhleb.ru/rus</vt:lpwstr>
      </vt:variant>
      <vt:variant>
        <vt:lpwstr/>
      </vt:variant>
      <vt:variant>
        <vt:i4>8257642</vt:i4>
      </vt:variant>
      <vt:variant>
        <vt:i4>18</vt:i4>
      </vt:variant>
      <vt:variant>
        <vt:i4>0</vt:i4>
      </vt:variant>
      <vt:variant>
        <vt:i4>5</vt:i4>
      </vt:variant>
      <vt:variant>
        <vt:lpwstr>http://www.raz.ru/</vt:lpwstr>
      </vt:variant>
      <vt:variant>
        <vt:lpwstr/>
      </vt:variant>
      <vt:variant>
        <vt:i4>8257596</vt:i4>
      </vt:variant>
      <vt:variant>
        <vt:i4>15</vt:i4>
      </vt:variant>
      <vt:variant>
        <vt:i4>0</vt:i4>
      </vt:variant>
      <vt:variant>
        <vt:i4>5</vt:i4>
      </vt:variant>
      <vt:variant>
        <vt:lpwstr>http://www.rusagrogroup.ru/</vt:lpwstr>
      </vt:variant>
      <vt:variant>
        <vt:lpwstr/>
      </vt:variant>
      <vt:variant>
        <vt:i4>6422624</vt:i4>
      </vt:variant>
      <vt:variant>
        <vt:i4>12</vt:i4>
      </vt:variant>
      <vt:variant>
        <vt:i4>0</vt:i4>
      </vt:variant>
      <vt:variant>
        <vt:i4>5</vt:i4>
      </vt:variant>
      <vt:variant>
        <vt:lpwstr>http://www.gks.ru/</vt:lpwstr>
      </vt:variant>
      <vt:variant>
        <vt:lpwstr/>
      </vt:variant>
      <vt:variant>
        <vt:i4>5439565</vt:i4>
      </vt:variant>
      <vt:variant>
        <vt:i4>9</vt:i4>
      </vt:variant>
      <vt:variant>
        <vt:i4>0</vt:i4>
      </vt:variant>
      <vt:variant>
        <vt:i4>5</vt:i4>
      </vt:variant>
      <vt:variant>
        <vt:lpwstr>http://ru.wikipedia.org/wiki/%D0%94%D0%B8%D0%B2%D0%B8%D0%B4%D0%B5%D0%BD%D0%B4</vt:lpwstr>
      </vt:variant>
      <vt:variant>
        <vt:lpwstr/>
      </vt:variant>
      <vt:variant>
        <vt:i4>5570593</vt:i4>
      </vt:variant>
      <vt:variant>
        <vt:i4>6</vt:i4>
      </vt:variant>
      <vt:variant>
        <vt:i4>0</vt:i4>
      </vt:variant>
      <vt:variant>
        <vt:i4>5</vt:i4>
      </vt:variant>
      <vt:variant>
        <vt:lpwstr>http://ru.wikipedia.org/wiki/%D0%A6%D0%B5%D0%BD%D0%BD%D1%8B%D0%B5_%D0%B1%D1%83%D0%BC%D0%B0%D0%B3%D0%B8</vt:lpwstr>
      </vt:variant>
      <vt:variant>
        <vt:lpwstr/>
      </vt:variant>
      <vt:variant>
        <vt:i4>7929943</vt:i4>
      </vt:variant>
      <vt:variant>
        <vt:i4>3</vt:i4>
      </vt:variant>
      <vt:variant>
        <vt:i4>0</vt:i4>
      </vt:variant>
      <vt:variant>
        <vt:i4>5</vt:i4>
      </vt:variant>
      <vt:variant>
        <vt:lpwstr>http://ru.wikipedia.org/wiki/%D0%90%D0%BA%D1%86%D0%B8%D1%8F_%28%D1%84%D0%B8%D0%BD%D0%B0%D0%BD%D1%81%D1%8B%29</vt:lpwstr>
      </vt:variant>
      <vt:variant>
        <vt:lpwstr/>
      </vt:variant>
      <vt:variant>
        <vt:i4>2490452</vt:i4>
      </vt:variant>
      <vt:variant>
        <vt:i4>0</vt:i4>
      </vt:variant>
      <vt:variant>
        <vt:i4>0</vt:i4>
      </vt:variant>
      <vt:variant>
        <vt:i4>5</vt:i4>
      </vt:variant>
      <vt:variant>
        <vt:lpwstr>http://ru.wikipedia.org/wiki/%D0%A4%D0%B0%D0%BA%D1%82%D0%BE%D1%80%D1%8B_%D0%BF%D1%80%D0%BE%D0%B8%D0%B7%D0%B2%D0%BE%D0%B4%D1%81%D1%82%D0%B2%D0%B0</vt:lpwstr>
      </vt:variant>
      <vt:variant>
        <vt:lpwstr/>
      </vt:variant>
      <vt:variant>
        <vt:i4>6029353</vt:i4>
      </vt:variant>
      <vt:variant>
        <vt:i4>12</vt:i4>
      </vt:variant>
      <vt:variant>
        <vt:i4>0</vt:i4>
      </vt:variant>
      <vt:variant>
        <vt:i4>5</vt:i4>
      </vt:variant>
      <vt:variant>
        <vt:lpwstr>http://ru.wikipedia.org/wiki/%D0%9E%D1%82%D1%87%D1%91%D1%82%D0%BD%D1%8B%D0%B9_%D0%BF%D0%B5%D1%80%D0%B8%D0%BE%D0%B4</vt:lpwstr>
      </vt:variant>
      <vt:variant>
        <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2949120</vt:i4>
      </vt:variant>
      <vt:variant>
        <vt:i4>6</vt:i4>
      </vt:variant>
      <vt:variant>
        <vt:i4>0</vt:i4>
      </vt:variant>
      <vt:variant>
        <vt:i4>5</vt:i4>
      </vt:variant>
      <vt:variant>
        <vt:lpwstr>http://ru.wikipedia.org/wiki/%D0%93%D0%B5%D0%BD%D0%B5%D1%82%D0%B8%D1%87%D0%B5%D1%81%D0%BA%D0%B0%D1%8F_%D0%B8%D0%BD%D0%B6%D0%B5%D0%BD%D0%B5%D1%80%D0%B8%D1%8F</vt:lpwstr>
      </vt:variant>
      <vt:variant>
        <vt:lpwstr/>
      </vt:variant>
      <vt:variant>
        <vt:i4>8323170</vt:i4>
      </vt:variant>
      <vt:variant>
        <vt:i4>3</vt:i4>
      </vt:variant>
      <vt:variant>
        <vt:i4>0</vt:i4>
      </vt:variant>
      <vt:variant>
        <vt:i4>5</vt:i4>
      </vt:variant>
      <vt:variant>
        <vt:lpwstr>http://ru.wikipedia.org/wiki/%D0%93%D0%B5%D0%BD%D0%BE%D1%82%D0%B8%D0%BF</vt:lpwstr>
      </vt:variant>
      <vt:variant>
        <vt:lpwstr/>
      </vt:variant>
      <vt:variant>
        <vt:i4>524307</vt:i4>
      </vt:variant>
      <vt:variant>
        <vt:i4>0</vt:i4>
      </vt:variant>
      <vt:variant>
        <vt:i4>0</vt:i4>
      </vt:variant>
      <vt:variant>
        <vt:i4>5</vt:i4>
      </vt:variant>
      <vt:variant>
        <vt:lpwstr>http://ru.wikipedia.org/wiki/%D0%9E%D1%80%D0%B3%D0%B0%D0%BD%D0%B8%D0%B7%D0%BC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1503</cp:lastModifiedBy>
  <cp:revision>3</cp:revision>
  <cp:lastPrinted>2013-03-13T21:52:00Z</cp:lastPrinted>
  <dcterms:created xsi:type="dcterms:W3CDTF">2013-04-09T05:44:00Z</dcterms:created>
  <dcterms:modified xsi:type="dcterms:W3CDTF">2013-04-09T05:46:00Z</dcterms:modified>
</cp:coreProperties>
</file>